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B5" w:rsidRPr="00CF1A49" w:rsidRDefault="00842DB5" w:rsidP="00842DB5">
      <w:pPr>
        <w:pStyle w:val="Title"/>
      </w:pPr>
      <w:r w:rsidRPr="00493BCD">
        <w:rPr>
          <w:rStyle w:val="IntenseEmphasis"/>
          <w:noProof/>
          <w:lang w:val="en-PH" w:eastAsia="en-PH"/>
        </w:rPr>
        <w:drawing>
          <wp:inline distT="0" distB="0" distL="0" distR="0" wp14:anchorId="77BAAB48" wp14:editId="4F49D44E">
            <wp:extent cx="571500" cy="5099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0"/>
                    <a:stretch/>
                  </pic:blipFill>
                  <pic:spPr bwMode="auto">
                    <a:xfrm>
                      <a:off x="0" y="0"/>
                      <a:ext cx="579678" cy="51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DB5" w:rsidRPr="00627594" w:rsidRDefault="00842DB5" w:rsidP="00842DB5">
      <w:pPr>
        <w:pStyle w:val="ContactInfo"/>
        <w:rPr>
          <w:rFonts w:ascii="Abadi" w:hAnsi="Abadi"/>
          <w:b/>
          <w:bCs/>
          <w:color w:val="2E74B5" w:themeColor="accent1" w:themeShade="BF"/>
        </w:rPr>
      </w:pPr>
      <w:bookmarkStart w:id="0" w:name="_Hlk63224833"/>
      <w:r w:rsidRPr="00627594">
        <w:rPr>
          <w:rFonts w:ascii="Abadi" w:hAnsi="Abadi"/>
          <w:b/>
          <w:bCs/>
          <w:color w:val="2E74B5" w:themeColor="accent1" w:themeShade="BF"/>
        </w:rPr>
        <w:t>Adventist International Institute of Advances Studies</w:t>
      </w:r>
    </w:p>
    <w:bookmarkEnd w:id="0"/>
    <w:p w:rsidR="00842DB5" w:rsidRPr="00CF1A49" w:rsidRDefault="00842DB5" w:rsidP="00842DB5">
      <w:pPr>
        <w:pStyle w:val="ContactInfo"/>
      </w:pPr>
      <w:r>
        <w:t xml:space="preserve">Aguinaldo Highway, KM 45.5, </w:t>
      </w:r>
      <w:proofErr w:type="spellStart"/>
      <w:r>
        <w:t>Lalaan</w:t>
      </w:r>
      <w:proofErr w:type="spellEnd"/>
      <w:r>
        <w:t xml:space="preserve"> I, Silang, Cavite 4118, Philippines</w:t>
      </w:r>
    </w:p>
    <w:p w:rsidR="00842DB5" w:rsidRDefault="00842DB5" w:rsidP="00842DB5">
      <w:pPr>
        <w:jc w:val="center"/>
      </w:pPr>
      <w:r>
        <w:t>Telephone: 63 46 4144 300 Fax: 63 46 4144 301 | Email: graduateschool@aiias.edu</w:t>
      </w:r>
    </w:p>
    <w:p w:rsidR="00842DB5" w:rsidRDefault="00842DB5" w:rsidP="00842DB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8495" wp14:editId="04853694">
                <wp:simplePos x="0" y="0"/>
                <wp:positionH relativeFrom="column">
                  <wp:posOffset>-542925</wp:posOffset>
                </wp:positionH>
                <wp:positionV relativeFrom="paragraph">
                  <wp:posOffset>109855</wp:posOffset>
                </wp:positionV>
                <wp:extent cx="7058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754F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8.65pt" to="5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" strokecolor="#5b9bd5 [3204]" strokeweight="1.5pt">
                <v:stroke joinstyle="miter"/>
              </v:line>
            </w:pict>
          </mc:Fallback>
        </mc:AlternateContent>
      </w:r>
    </w:p>
    <w:p w:rsidR="00847EF5" w:rsidRPr="007A78DA" w:rsidRDefault="00847EF5" w:rsidP="006D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DA">
        <w:rPr>
          <w:rFonts w:ascii="Times New Roman" w:hAnsi="Times New Roman" w:cs="Times New Roman"/>
          <w:b/>
          <w:sz w:val="24"/>
          <w:szCs w:val="24"/>
        </w:rPr>
        <w:t>CLASSROOM OBSERVATION</w:t>
      </w:r>
    </w:p>
    <w:p w:rsidR="00847EF5" w:rsidRPr="007A78DA" w:rsidRDefault="00847EF5" w:rsidP="006D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DA">
        <w:rPr>
          <w:rFonts w:ascii="Times New Roman" w:hAnsi="Times New Roman" w:cs="Times New Roman"/>
          <w:b/>
          <w:sz w:val="24"/>
          <w:szCs w:val="24"/>
        </w:rPr>
        <w:t>PRE-CONFERENCE FORM</w:t>
      </w:r>
    </w:p>
    <w:p w:rsidR="002B4446" w:rsidRPr="007A78DA" w:rsidRDefault="002B4446" w:rsidP="006D2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FD" w:rsidRPr="007A78DA" w:rsidRDefault="002B4446" w:rsidP="006D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Fac</w:t>
      </w:r>
      <w:r w:rsidR="0018387D" w:rsidRPr="007A78DA">
        <w:rPr>
          <w:rFonts w:ascii="Times New Roman" w:hAnsi="Times New Roman" w:cs="Times New Roman"/>
          <w:sz w:val="24"/>
          <w:szCs w:val="24"/>
        </w:rPr>
        <w:t>ulty: ______________________ Department: ____________ Specialization: _____________</w:t>
      </w:r>
    </w:p>
    <w:p w:rsidR="00DB2DFD" w:rsidRPr="007A78DA" w:rsidRDefault="002B4446" w:rsidP="006D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 xml:space="preserve">Date of </w:t>
      </w:r>
      <w:r w:rsidR="00DB2DFD" w:rsidRPr="007A78DA">
        <w:rPr>
          <w:rFonts w:ascii="Times New Roman" w:hAnsi="Times New Roman" w:cs="Times New Roman"/>
          <w:sz w:val="24"/>
          <w:szCs w:val="24"/>
        </w:rPr>
        <w:t xml:space="preserve">the Pre-Conference: ________ Date &amp; Time of the Classroom Observation: __________ </w:t>
      </w:r>
    </w:p>
    <w:p w:rsidR="00DB2DFD" w:rsidRPr="007A78DA" w:rsidRDefault="00DB2DFD" w:rsidP="006D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 xml:space="preserve">Course to be Observed: </w:t>
      </w:r>
      <w:r w:rsidR="00BA728A" w:rsidRPr="007A78DA">
        <w:rPr>
          <w:rFonts w:ascii="Times New Roman" w:hAnsi="Times New Roman" w:cs="Times New Roman"/>
          <w:sz w:val="24"/>
          <w:szCs w:val="24"/>
        </w:rPr>
        <w:t>__________________________</w:t>
      </w:r>
      <w:r w:rsidR="0018387D" w:rsidRPr="007A78DA">
        <w:rPr>
          <w:rFonts w:ascii="Times New Roman" w:hAnsi="Times New Roman" w:cs="Times New Roman"/>
          <w:sz w:val="24"/>
          <w:szCs w:val="24"/>
        </w:rPr>
        <w:t>Observer: ________________________</w:t>
      </w:r>
    </w:p>
    <w:p w:rsidR="00BA728A" w:rsidRPr="007A78DA" w:rsidRDefault="00624092" w:rsidP="006D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Number of Students: ___</w:t>
      </w:r>
      <w:r w:rsidR="00BA728A" w:rsidRPr="007A78DA">
        <w:rPr>
          <w:rFonts w:ascii="Times New Roman" w:hAnsi="Times New Roman" w:cs="Times New Roman"/>
          <w:sz w:val="24"/>
          <w:szCs w:val="24"/>
        </w:rPr>
        <w:t xml:space="preserve"> </w:t>
      </w:r>
      <w:r w:rsidR="001B0836" w:rsidRPr="007A78DA">
        <w:rPr>
          <w:rFonts w:ascii="Times New Roman" w:hAnsi="Times New Roman" w:cs="Times New Roman"/>
          <w:sz w:val="24"/>
          <w:szCs w:val="24"/>
        </w:rPr>
        <w:t>Lesson Topic: _____</w:t>
      </w:r>
      <w:r w:rsidRPr="007A78DA">
        <w:rPr>
          <w:rFonts w:ascii="Times New Roman" w:hAnsi="Times New Roman" w:cs="Times New Roman"/>
          <w:sz w:val="24"/>
          <w:szCs w:val="24"/>
        </w:rPr>
        <w:t>_____</w:t>
      </w:r>
      <w:r w:rsidR="001B0836" w:rsidRPr="007A78DA">
        <w:rPr>
          <w:rFonts w:ascii="Times New Roman" w:hAnsi="Times New Roman" w:cs="Times New Roman"/>
          <w:sz w:val="24"/>
          <w:szCs w:val="24"/>
        </w:rPr>
        <w:t>________ Total Observation Time: ______</w:t>
      </w:r>
    </w:p>
    <w:p w:rsidR="0018387D" w:rsidRPr="007A78DA" w:rsidRDefault="0018387D" w:rsidP="006D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AC" w:rsidRPr="007A78DA" w:rsidRDefault="0018387D" w:rsidP="006D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i/>
          <w:sz w:val="24"/>
          <w:szCs w:val="24"/>
        </w:rPr>
        <w:t>Instructions to the faculty to be observed:</w:t>
      </w:r>
      <w:r w:rsidRPr="007A7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BB6" w:rsidRPr="007A78DA" w:rsidRDefault="00E35BB6" w:rsidP="006D24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Learning objectives</w:t>
      </w:r>
    </w:p>
    <w:p w:rsidR="00E35BB6" w:rsidRPr="007A78DA" w:rsidRDefault="00E35BB6" w:rsidP="006D24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Content: What will the students learn?</w:t>
      </w:r>
    </w:p>
    <w:p w:rsidR="00E35BB6" w:rsidRPr="007A78DA" w:rsidRDefault="00E35BB6" w:rsidP="006D24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Process: What will instruction look and sound like? What instructional strategies will be used?</w:t>
      </w:r>
    </w:p>
    <w:p w:rsidR="00E35BB6" w:rsidRPr="007A78DA" w:rsidRDefault="00E35BB6" w:rsidP="006D24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Resources: What resources and materials will the teacher use throughout the lesson?</w:t>
      </w:r>
    </w:p>
    <w:p w:rsidR="000E1258" w:rsidRPr="007A78DA" w:rsidRDefault="000E1258" w:rsidP="006D24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Understanding the Classroom Environment</w:t>
      </w:r>
    </w:p>
    <w:p w:rsidR="000E1258" w:rsidRPr="007A78DA" w:rsidRDefault="000E1258" w:rsidP="006D24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Characteristics of the learners: What are the students like?</w:t>
      </w:r>
    </w:p>
    <w:p w:rsidR="000E1258" w:rsidRPr="007A78DA" w:rsidRDefault="000E1258" w:rsidP="006D24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Culture and climate: How does the teacher characterize the usual atmosphere in the room?</w:t>
      </w:r>
    </w:p>
    <w:p w:rsidR="000E1258" w:rsidRPr="007A78DA" w:rsidRDefault="00660F33" w:rsidP="006D24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Focusing on the Observation</w:t>
      </w:r>
    </w:p>
    <w:p w:rsidR="0018387D" w:rsidRPr="007A78DA" w:rsidRDefault="0018387D" w:rsidP="006D24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From the different teaching-learning processes below, indicate in which</w:t>
      </w:r>
      <w:r w:rsidR="00A45AAC" w:rsidRPr="007A78DA">
        <w:rPr>
          <w:rFonts w:ascii="Times New Roman" w:hAnsi="Times New Roman" w:cs="Times New Roman"/>
          <w:sz w:val="24"/>
          <w:szCs w:val="24"/>
        </w:rPr>
        <w:t xml:space="preserve"> area/s you want the classroom observation to focus on:</w:t>
      </w:r>
    </w:p>
    <w:p w:rsidR="00A45AAC" w:rsidRPr="007A78DA" w:rsidRDefault="00A45AAC" w:rsidP="006D244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45AAC" w:rsidRPr="007A78DA" w:rsidRDefault="00A45AAC" w:rsidP="006D244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93BC1" w:rsidRPr="007A78DA" w:rsidRDefault="00093BC1" w:rsidP="006D24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Observation tool</w:t>
      </w:r>
      <w:r w:rsidR="003C746E" w:rsidRPr="007A7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AAC" w:rsidRPr="007A78DA" w:rsidRDefault="00A45AAC" w:rsidP="006D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AC" w:rsidRPr="007A78DA" w:rsidRDefault="005337CD" w:rsidP="006D24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Which part of the class do you want the observer to come into your class?</w:t>
      </w:r>
    </w:p>
    <w:p w:rsidR="005337CD" w:rsidRPr="007A78DA" w:rsidRDefault="002213A5" w:rsidP="006D24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 xml:space="preserve">(  ) First </w:t>
      </w:r>
      <w:r w:rsidR="007B0631" w:rsidRPr="007A78DA">
        <w:rPr>
          <w:rFonts w:ascii="Times New Roman" w:hAnsi="Times New Roman" w:cs="Times New Roman"/>
          <w:sz w:val="24"/>
          <w:szCs w:val="24"/>
        </w:rPr>
        <w:t>30</w:t>
      </w:r>
      <w:r w:rsidRPr="007A78DA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2213A5" w:rsidRPr="007A78DA" w:rsidRDefault="002213A5" w:rsidP="006D24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>(  ) Middle part</w:t>
      </w:r>
    </w:p>
    <w:p w:rsidR="002213A5" w:rsidRPr="007A78DA" w:rsidRDefault="002213A5" w:rsidP="006D24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78DA">
        <w:rPr>
          <w:rFonts w:ascii="Times New Roman" w:hAnsi="Times New Roman" w:cs="Times New Roman"/>
          <w:sz w:val="24"/>
          <w:szCs w:val="24"/>
        </w:rPr>
        <w:t xml:space="preserve">(  ) Last </w:t>
      </w:r>
      <w:r w:rsidR="007B0631" w:rsidRPr="007A78DA">
        <w:rPr>
          <w:rFonts w:ascii="Times New Roman" w:hAnsi="Times New Roman" w:cs="Times New Roman"/>
          <w:sz w:val="24"/>
          <w:szCs w:val="24"/>
        </w:rPr>
        <w:t>30</w:t>
      </w:r>
      <w:r w:rsidRPr="007A78DA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624092" w:rsidRPr="007A78DA" w:rsidRDefault="00624092" w:rsidP="006D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F5" w:rsidRPr="007A78DA" w:rsidRDefault="00C26812" w:rsidP="006D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DA">
        <w:rPr>
          <w:rFonts w:ascii="Times New Roman" w:hAnsi="Times New Roman" w:cs="Times New Roman"/>
          <w:b/>
          <w:sz w:val="24"/>
          <w:szCs w:val="24"/>
        </w:rPr>
        <w:t>Teaching-Learning Processes</w:t>
      </w:r>
    </w:p>
    <w:p w:rsidR="00334B58" w:rsidRPr="007A78DA" w:rsidRDefault="00334B58" w:rsidP="006D2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B58" w:rsidRPr="007A78DA" w:rsidRDefault="00334B58" w:rsidP="006D24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 xml:space="preserve">A.  Quality of Teaching or </w:t>
      </w:r>
      <w:r w:rsidRPr="007A78DA">
        <w:rPr>
          <w:rFonts w:ascii="Times New Roman" w:hAnsi="Times New Roman" w:cs="Times New Roman"/>
          <w:b/>
          <w:i/>
          <w:szCs w:val="24"/>
        </w:rPr>
        <w:t>The What and How</w:t>
      </w:r>
      <w:r w:rsidRPr="007A78DA">
        <w:rPr>
          <w:rFonts w:ascii="Times New Roman" w:hAnsi="Times New Roman" w:cs="Times New Roman"/>
          <w:b/>
          <w:szCs w:val="24"/>
        </w:rPr>
        <w:t xml:space="preserve"> of Teaching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 xml:space="preserve">Demonstrated knowledge of content and structure of the discipline: </w:t>
      </w:r>
    </w:p>
    <w:p w:rsidR="00334B58" w:rsidRPr="007A78DA" w:rsidRDefault="00334B58" w:rsidP="006D244A">
      <w:pPr>
        <w:pStyle w:val="ListParagraph"/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>(i.e., relevant</w:t>
      </w:r>
      <w:r w:rsidRPr="007A78DA">
        <w:rPr>
          <w:rFonts w:ascii="Times New Roman" w:hAnsi="Times New Roman" w:cs="Times New Roman"/>
          <w:b/>
          <w:i/>
          <w:szCs w:val="24"/>
        </w:rPr>
        <w:t xml:space="preserve"> </w:t>
      </w:r>
      <w:r w:rsidRPr="007A78DA">
        <w:rPr>
          <w:rFonts w:ascii="Times New Roman" w:hAnsi="Times New Roman" w:cs="Times New Roman"/>
          <w:i/>
          <w:szCs w:val="24"/>
        </w:rPr>
        <w:t xml:space="preserve">goals, competencies, objectives, learning activities) 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 xml:space="preserve">Demonstrated knowledge of resources: </w:t>
      </w:r>
    </w:p>
    <w:p w:rsidR="00334B58" w:rsidRPr="007A78DA" w:rsidRDefault="00334B58" w:rsidP="006D244A">
      <w:pPr>
        <w:pStyle w:val="ListParagraph"/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>(i.e., a wide range of key books, articles, electronic resources that provide depth to the content)</w:t>
      </w:r>
    </w:p>
    <w:p w:rsidR="00334B58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 xml:space="preserve">Demonstrated relevance of content to issues and situations outside the classroom: </w:t>
      </w:r>
      <w:r w:rsidRPr="007A78DA">
        <w:rPr>
          <w:rFonts w:ascii="Times New Roman" w:hAnsi="Times New Roman" w:cs="Times New Roman"/>
          <w:i/>
          <w:szCs w:val="24"/>
        </w:rPr>
        <w:t>(i.e., usefulness of material and method to other classes and to life/career outside the classroom)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Communicated:</w:t>
      </w:r>
      <w:r w:rsidRPr="007A78DA">
        <w:rPr>
          <w:rFonts w:ascii="Times New Roman" w:hAnsi="Times New Roman" w:cs="Times New Roman"/>
          <w:szCs w:val="24"/>
        </w:rPr>
        <w:t xml:space="preserve"> </w:t>
      </w:r>
    </w:p>
    <w:p w:rsidR="00334B58" w:rsidRDefault="00334B58" w:rsidP="006D244A">
      <w:pPr>
        <w:pStyle w:val="ListParagraph"/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>(i.e., clarity and completeness of course syllabus, expectations, instructions, presentations)</w:t>
      </w:r>
    </w:p>
    <w:p w:rsidR="006D244A" w:rsidRPr="007A78DA" w:rsidRDefault="006D244A" w:rsidP="006D244A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lastRenderedPageBreak/>
        <w:t>Managed time:</w:t>
      </w:r>
      <w:r w:rsidRPr="007A78DA">
        <w:rPr>
          <w:rFonts w:ascii="Times New Roman" w:hAnsi="Times New Roman" w:cs="Times New Roman"/>
          <w:szCs w:val="24"/>
        </w:rPr>
        <w:t xml:space="preserve"> </w:t>
      </w:r>
    </w:p>
    <w:p w:rsidR="00334B58" w:rsidRPr="007A78DA" w:rsidRDefault="00334B58" w:rsidP="006D244A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>(i.e., time on-task, pacing of learning, transitions between topics and activities)</w:t>
      </w:r>
    </w:p>
    <w:p w:rsidR="00334B58" w:rsidRPr="007A78DA" w:rsidRDefault="00334B58" w:rsidP="006D24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B.  Variety and Forms of Representation Appropriately Employed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 xml:space="preserve">Used various forms of representing the content: </w:t>
      </w:r>
    </w:p>
    <w:p w:rsidR="00334B58" w:rsidRPr="007A78DA" w:rsidRDefault="00334B58" w:rsidP="006D244A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>(i.e., visual, auditory, kinesthetic, discursive, poetic or figurative language, numeric, etc.)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Addressed multiple intelligences:</w:t>
      </w:r>
      <w:r w:rsidRPr="007A78DA">
        <w:rPr>
          <w:rFonts w:ascii="Times New Roman" w:hAnsi="Times New Roman" w:cs="Times New Roman"/>
          <w:szCs w:val="24"/>
        </w:rPr>
        <w:t xml:space="preserve"> </w:t>
      </w:r>
    </w:p>
    <w:p w:rsidR="00334B58" w:rsidRPr="007A78DA" w:rsidRDefault="00334B58" w:rsidP="006D244A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>(i.e., verbal/linguistic, logical/mathematical, musical/rhythmic, visual/spatial, bodily/kinesthetic, intrapersonal, interpersonal, naturalistic, and spiritual)</w:t>
      </w:r>
    </w:p>
    <w:p w:rsidR="00334B58" w:rsidRPr="007A78DA" w:rsidRDefault="00334B58" w:rsidP="006D24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C.  Quality and Forms of Student Engagement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 xml:space="preserve">Created a safe learning environment of respect: </w:t>
      </w:r>
    </w:p>
    <w:p w:rsidR="00334B58" w:rsidRPr="007A78DA" w:rsidRDefault="00334B58" w:rsidP="006D244A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>(i.e., managed student behavior, demonstrated cultural sensitivity, showed respect to all)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Fostered interactions:</w:t>
      </w:r>
      <w:r w:rsidRPr="007A78DA">
        <w:rPr>
          <w:rFonts w:ascii="Times New Roman" w:hAnsi="Times New Roman" w:cs="Times New Roman"/>
          <w:szCs w:val="24"/>
        </w:rPr>
        <w:t xml:space="preserve"> </w:t>
      </w:r>
    </w:p>
    <w:p w:rsidR="00334B58" w:rsidRPr="007A78DA" w:rsidRDefault="00334B58" w:rsidP="006D244A">
      <w:pPr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>(i.e., a variety of structures and strategies designed to get students to interact with the teacher, other students, and others; allocated a significant amount of time for interactions that develop the stated outcomes)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Promoted different levels of thinking:</w:t>
      </w:r>
      <w:r w:rsidRPr="007A78DA">
        <w:rPr>
          <w:rFonts w:ascii="Times New Roman" w:hAnsi="Times New Roman" w:cs="Times New Roman"/>
          <w:szCs w:val="24"/>
        </w:rPr>
        <w:t xml:space="preserve"> </w:t>
      </w:r>
    </w:p>
    <w:p w:rsidR="00334B58" w:rsidRPr="007A78DA" w:rsidRDefault="00334B58" w:rsidP="006D244A">
      <w:pPr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 xml:space="preserve">(i.e., designed learning activities to lead students to higher levels of cognition: (a) </w:t>
      </w:r>
      <w:r w:rsidRPr="007A78DA">
        <w:rPr>
          <w:rFonts w:ascii="Times New Roman" w:hAnsi="Times New Roman" w:cs="Times New Roman"/>
          <w:b/>
          <w:i/>
          <w:szCs w:val="24"/>
        </w:rPr>
        <w:t>remember</w:t>
      </w:r>
      <w:r w:rsidRPr="007A78DA">
        <w:rPr>
          <w:rFonts w:ascii="Times New Roman" w:hAnsi="Times New Roman" w:cs="Times New Roman"/>
          <w:i/>
          <w:szCs w:val="24"/>
        </w:rPr>
        <w:t xml:space="preserve"> or recall; (b) </w:t>
      </w:r>
      <w:r w:rsidRPr="007A78DA">
        <w:rPr>
          <w:rFonts w:ascii="Times New Roman" w:hAnsi="Times New Roman" w:cs="Times New Roman"/>
          <w:b/>
          <w:i/>
          <w:szCs w:val="24"/>
        </w:rPr>
        <w:t>understand</w:t>
      </w:r>
      <w:r w:rsidRPr="007A78DA">
        <w:rPr>
          <w:rFonts w:ascii="Times New Roman" w:hAnsi="Times New Roman" w:cs="Times New Roman"/>
          <w:i/>
          <w:szCs w:val="24"/>
        </w:rPr>
        <w:t xml:space="preserve"> or state in their own words; (c) </w:t>
      </w:r>
      <w:r w:rsidRPr="007A78DA">
        <w:rPr>
          <w:rFonts w:ascii="Times New Roman" w:hAnsi="Times New Roman" w:cs="Times New Roman"/>
          <w:b/>
          <w:i/>
          <w:szCs w:val="24"/>
        </w:rPr>
        <w:t>apply</w:t>
      </w:r>
      <w:r w:rsidRPr="007A78DA">
        <w:rPr>
          <w:rFonts w:ascii="Times New Roman" w:hAnsi="Times New Roman" w:cs="Times New Roman"/>
          <w:i/>
          <w:szCs w:val="24"/>
        </w:rPr>
        <w:t xml:space="preserve"> for use in a different manner or environment; (d) </w:t>
      </w:r>
      <w:r w:rsidRPr="007A78DA">
        <w:rPr>
          <w:rFonts w:ascii="Times New Roman" w:hAnsi="Times New Roman" w:cs="Times New Roman"/>
          <w:b/>
          <w:i/>
          <w:szCs w:val="24"/>
        </w:rPr>
        <w:t>analyze</w:t>
      </w:r>
      <w:r w:rsidRPr="007A78DA">
        <w:rPr>
          <w:rFonts w:ascii="Times New Roman" w:hAnsi="Times New Roman" w:cs="Times New Roman"/>
          <w:i/>
          <w:szCs w:val="24"/>
        </w:rPr>
        <w:t xml:space="preserve"> or see component parts or categories of an idea, concept, principles, or values; (e) </w:t>
      </w:r>
      <w:r w:rsidRPr="007A78DA">
        <w:rPr>
          <w:rFonts w:ascii="Times New Roman" w:hAnsi="Times New Roman" w:cs="Times New Roman"/>
          <w:b/>
          <w:i/>
          <w:szCs w:val="24"/>
        </w:rPr>
        <w:t>evaluate</w:t>
      </w:r>
      <w:r w:rsidRPr="007A78DA">
        <w:rPr>
          <w:rFonts w:ascii="Times New Roman" w:hAnsi="Times New Roman" w:cs="Times New Roman"/>
          <w:i/>
          <w:szCs w:val="24"/>
        </w:rPr>
        <w:t xml:space="preserve"> or make logical judgments understood by knowledgeable others; (f) and </w:t>
      </w:r>
      <w:r w:rsidRPr="007A78DA">
        <w:rPr>
          <w:rFonts w:ascii="Times New Roman" w:hAnsi="Times New Roman" w:cs="Times New Roman"/>
          <w:b/>
          <w:i/>
          <w:szCs w:val="24"/>
        </w:rPr>
        <w:t>create</w:t>
      </w:r>
      <w:r w:rsidRPr="007A78DA">
        <w:rPr>
          <w:rFonts w:ascii="Times New Roman" w:hAnsi="Times New Roman" w:cs="Times New Roman"/>
          <w:i/>
          <w:szCs w:val="24"/>
        </w:rPr>
        <w:t xml:space="preserve"> or compose something new. [Adapted from Bloom’s Revised Taxonomy of Cognition])</w:t>
      </w:r>
    </w:p>
    <w:p w:rsidR="00334B58" w:rsidRPr="007A78DA" w:rsidRDefault="00334B58" w:rsidP="006D24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D. Variety of Useful Feedback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Gave teacher-to-student feedback:</w:t>
      </w:r>
      <w:r w:rsidRPr="007A78DA">
        <w:rPr>
          <w:rFonts w:ascii="Times New Roman" w:hAnsi="Times New Roman" w:cs="Times New Roman"/>
          <w:szCs w:val="24"/>
        </w:rPr>
        <w:t xml:space="preserve"> </w:t>
      </w:r>
    </w:p>
    <w:p w:rsidR="00334B58" w:rsidRPr="007A78DA" w:rsidRDefault="00334B58" w:rsidP="006D244A">
      <w:pPr>
        <w:pStyle w:val="ListParagraph"/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 xml:space="preserve">(i.e., useful feedback was regularly provided by the teacher to help students learn) 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Encouraged student-to-student feedback:</w:t>
      </w:r>
      <w:r w:rsidRPr="007A78DA">
        <w:rPr>
          <w:rFonts w:ascii="Times New Roman" w:hAnsi="Times New Roman" w:cs="Times New Roman"/>
          <w:szCs w:val="24"/>
        </w:rPr>
        <w:t xml:space="preserve"> </w:t>
      </w:r>
    </w:p>
    <w:p w:rsidR="00334B58" w:rsidRPr="007A78DA" w:rsidRDefault="00334B58" w:rsidP="006D244A">
      <w:pPr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 xml:space="preserve">(i.e., useful feedback was regularly provided by students to one another) 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 xml:space="preserve">Encouraged student-to-teacher feedback: </w:t>
      </w:r>
    </w:p>
    <w:p w:rsidR="00334B58" w:rsidRPr="007A78DA" w:rsidRDefault="00334B58" w:rsidP="006D244A">
      <w:pPr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 xml:space="preserve">(i.e., useful feedback was regularly provided by students to their teacher) 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Used a variety of assessments or tests/quizzes/evaluations:</w:t>
      </w:r>
    </w:p>
    <w:p w:rsidR="00334B58" w:rsidRPr="007A78DA" w:rsidRDefault="00334B58" w:rsidP="006D244A">
      <w:pPr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7A78DA">
        <w:rPr>
          <w:rFonts w:ascii="Times New Roman" w:hAnsi="Times New Roman" w:cs="Times New Roman"/>
          <w:i/>
          <w:szCs w:val="24"/>
        </w:rPr>
        <w:t>(i.e., used multiple forms of assessment with timely feedback)</w:t>
      </w:r>
    </w:p>
    <w:p w:rsidR="00334B58" w:rsidRPr="007A78DA" w:rsidRDefault="00334B58" w:rsidP="006D24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Integration of Faith and Learning (Made connections inside and outside the classroom)</w:t>
      </w:r>
    </w:p>
    <w:p w:rsidR="00334B58" w:rsidRPr="007A78DA" w:rsidRDefault="00334B58" w:rsidP="006D244A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 xml:space="preserve"> 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Modeled what is verbally advocated: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Communicated biblical values and themes:</w:t>
      </w:r>
    </w:p>
    <w:p w:rsidR="00334B58" w:rsidRPr="007A78DA" w:rsidRDefault="00334B58" w:rsidP="006D24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Made connections between biblical values and themes and subject/discipline</w:t>
      </w:r>
      <w:r w:rsidR="0078441F" w:rsidRPr="007A78DA">
        <w:rPr>
          <w:rFonts w:ascii="Times New Roman" w:hAnsi="Times New Roman" w:cs="Times New Roman"/>
          <w:b/>
          <w:szCs w:val="24"/>
        </w:rPr>
        <w:t>.</w:t>
      </w:r>
    </w:p>
    <w:p w:rsidR="0078441F" w:rsidRPr="007A78DA" w:rsidRDefault="0078441F" w:rsidP="006D24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>_______________________________</w:t>
      </w:r>
      <w:r w:rsidRPr="007A78DA">
        <w:rPr>
          <w:rFonts w:ascii="Times New Roman" w:hAnsi="Times New Roman" w:cs="Times New Roman"/>
          <w:b/>
          <w:szCs w:val="24"/>
        </w:rPr>
        <w:tab/>
      </w:r>
      <w:r w:rsidRPr="007A78DA">
        <w:rPr>
          <w:rFonts w:ascii="Times New Roman" w:hAnsi="Times New Roman" w:cs="Times New Roman"/>
          <w:b/>
          <w:szCs w:val="24"/>
        </w:rPr>
        <w:tab/>
      </w:r>
      <w:r w:rsidRPr="007A78DA">
        <w:rPr>
          <w:rFonts w:ascii="Times New Roman" w:hAnsi="Times New Roman" w:cs="Times New Roman"/>
          <w:b/>
          <w:szCs w:val="24"/>
        </w:rPr>
        <w:tab/>
        <w:t>______________________________</w:t>
      </w:r>
    </w:p>
    <w:p w:rsidR="00334B58" w:rsidRPr="007A78DA" w:rsidRDefault="0078441F" w:rsidP="006D2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8DA">
        <w:rPr>
          <w:rFonts w:ascii="Times New Roman" w:hAnsi="Times New Roman" w:cs="Times New Roman"/>
          <w:b/>
          <w:szCs w:val="24"/>
        </w:rPr>
        <w:t xml:space="preserve">                   </w:t>
      </w:r>
      <w:r w:rsidRPr="007A78DA">
        <w:rPr>
          <w:rFonts w:ascii="Times New Roman" w:hAnsi="Times New Roman" w:cs="Times New Roman"/>
          <w:bCs/>
          <w:szCs w:val="24"/>
        </w:rPr>
        <w:t>Faculty Observed</w:t>
      </w:r>
      <w:r w:rsidRPr="007A78DA">
        <w:rPr>
          <w:rFonts w:ascii="Times New Roman" w:hAnsi="Times New Roman" w:cs="Times New Roman"/>
          <w:bCs/>
          <w:szCs w:val="24"/>
        </w:rPr>
        <w:tab/>
      </w:r>
      <w:r w:rsidRPr="007A78DA">
        <w:rPr>
          <w:rFonts w:ascii="Times New Roman" w:hAnsi="Times New Roman" w:cs="Times New Roman"/>
          <w:bCs/>
          <w:szCs w:val="24"/>
        </w:rPr>
        <w:tab/>
      </w:r>
      <w:r w:rsidRPr="007A78DA">
        <w:rPr>
          <w:rFonts w:ascii="Times New Roman" w:hAnsi="Times New Roman" w:cs="Times New Roman"/>
          <w:bCs/>
          <w:szCs w:val="24"/>
        </w:rPr>
        <w:tab/>
      </w:r>
      <w:r w:rsidRPr="007A78DA">
        <w:rPr>
          <w:rFonts w:ascii="Times New Roman" w:hAnsi="Times New Roman" w:cs="Times New Roman"/>
          <w:bCs/>
          <w:szCs w:val="24"/>
        </w:rPr>
        <w:tab/>
      </w:r>
      <w:r w:rsidRPr="007A78DA">
        <w:rPr>
          <w:rFonts w:ascii="Times New Roman" w:hAnsi="Times New Roman" w:cs="Times New Roman"/>
          <w:bCs/>
          <w:szCs w:val="24"/>
        </w:rPr>
        <w:tab/>
        <w:t xml:space="preserve">       Dean/Chair/Peer</w:t>
      </w:r>
    </w:p>
    <w:sectPr w:rsidR="00334B58" w:rsidRPr="007A78DA" w:rsidSect="006D244A">
      <w:footerReference w:type="default" r:id="rId8"/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6F5" w:rsidRDefault="008046F5" w:rsidP="00350BBD">
      <w:pPr>
        <w:spacing w:after="0" w:line="240" w:lineRule="auto"/>
      </w:pPr>
      <w:r>
        <w:separator/>
      </w:r>
    </w:p>
  </w:endnote>
  <w:endnote w:type="continuationSeparator" w:id="0">
    <w:p w:rsidR="008046F5" w:rsidRDefault="008046F5" w:rsidP="0035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F51" w:rsidRPr="00FD2F51" w:rsidRDefault="00FD2F51">
    <w:pPr>
      <w:pStyle w:val="Footer"/>
      <w:rPr>
        <w:rFonts w:ascii="Times New Roman" w:hAnsi="Times New Roman" w:cs="Times New Roman"/>
        <w:b/>
        <w:i/>
        <w:sz w:val="20"/>
        <w:szCs w:val="20"/>
      </w:rPr>
    </w:pPr>
    <w:r w:rsidRPr="00FD2F51">
      <w:rPr>
        <w:rFonts w:ascii="Times New Roman" w:hAnsi="Times New Roman" w:cs="Times New Roman"/>
        <w:b/>
        <w:i/>
        <w:sz w:val="20"/>
        <w:szCs w:val="20"/>
      </w:rPr>
      <w:t>Classroom Observation Pre-Conference From</w:t>
    </w:r>
  </w:p>
  <w:p w:rsidR="00350BBD" w:rsidRPr="00FD2F51" w:rsidRDefault="00F26F76">
    <w:pPr>
      <w:pStyle w:val="Footer"/>
      <w:rPr>
        <w:rFonts w:ascii="Times New Roman" w:hAnsi="Times New Roman" w:cs="Times New Roman"/>
        <w:i/>
        <w:sz w:val="20"/>
        <w:szCs w:val="20"/>
      </w:rPr>
    </w:pPr>
    <w:r w:rsidRPr="00FD2F51">
      <w:rPr>
        <w:rFonts w:ascii="Times New Roman" w:hAnsi="Times New Roman" w:cs="Times New Roman"/>
        <w:i/>
        <w:sz w:val="20"/>
        <w:szCs w:val="20"/>
      </w:rPr>
      <w:t>Revised, Education Department, April 20, 2021</w:t>
    </w:r>
  </w:p>
  <w:p w:rsidR="00350BBD" w:rsidRPr="00FD2F51" w:rsidRDefault="00350BBD">
    <w:pPr>
      <w:pStyle w:val="Foo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6F5" w:rsidRDefault="008046F5" w:rsidP="00350BBD">
      <w:pPr>
        <w:spacing w:after="0" w:line="240" w:lineRule="auto"/>
      </w:pPr>
      <w:r>
        <w:separator/>
      </w:r>
    </w:p>
  </w:footnote>
  <w:footnote w:type="continuationSeparator" w:id="0">
    <w:p w:rsidR="008046F5" w:rsidRDefault="008046F5" w:rsidP="0035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AA0"/>
    <w:multiLevelType w:val="hybridMultilevel"/>
    <w:tmpl w:val="109EB8BA"/>
    <w:lvl w:ilvl="0" w:tplc="3AC89240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50AB1"/>
    <w:multiLevelType w:val="hybridMultilevel"/>
    <w:tmpl w:val="874CE0BE"/>
    <w:lvl w:ilvl="0" w:tplc="B484E2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6641B"/>
    <w:multiLevelType w:val="hybridMultilevel"/>
    <w:tmpl w:val="A4BAFF64"/>
    <w:lvl w:ilvl="0" w:tplc="3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5A64"/>
    <w:multiLevelType w:val="hybridMultilevel"/>
    <w:tmpl w:val="022CB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6818"/>
    <w:multiLevelType w:val="hybridMultilevel"/>
    <w:tmpl w:val="E662CE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0ACD"/>
    <w:multiLevelType w:val="hybridMultilevel"/>
    <w:tmpl w:val="B288783E"/>
    <w:lvl w:ilvl="0" w:tplc="880A7698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E46DCD"/>
    <w:multiLevelType w:val="hybridMultilevel"/>
    <w:tmpl w:val="C42EB972"/>
    <w:lvl w:ilvl="0" w:tplc="7C5C3D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1B"/>
    <w:rsid w:val="00093BC1"/>
    <w:rsid w:val="000C157A"/>
    <w:rsid w:val="000E1258"/>
    <w:rsid w:val="00130A1E"/>
    <w:rsid w:val="0018387D"/>
    <w:rsid w:val="001B0836"/>
    <w:rsid w:val="002213A5"/>
    <w:rsid w:val="002B4446"/>
    <w:rsid w:val="00300BB7"/>
    <w:rsid w:val="00334B58"/>
    <w:rsid w:val="00350BBD"/>
    <w:rsid w:val="003C746E"/>
    <w:rsid w:val="005337CD"/>
    <w:rsid w:val="005534CC"/>
    <w:rsid w:val="00624092"/>
    <w:rsid w:val="00660F33"/>
    <w:rsid w:val="006D244A"/>
    <w:rsid w:val="006D7106"/>
    <w:rsid w:val="0070431B"/>
    <w:rsid w:val="0071389B"/>
    <w:rsid w:val="0078441F"/>
    <w:rsid w:val="007A78DA"/>
    <w:rsid w:val="007B0631"/>
    <w:rsid w:val="007C28EC"/>
    <w:rsid w:val="008046F5"/>
    <w:rsid w:val="00842DB5"/>
    <w:rsid w:val="00847EF5"/>
    <w:rsid w:val="00964926"/>
    <w:rsid w:val="00A45AAC"/>
    <w:rsid w:val="00BA728A"/>
    <w:rsid w:val="00BF0CA4"/>
    <w:rsid w:val="00C16A71"/>
    <w:rsid w:val="00C26812"/>
    <w:rsid w:val="00C36288"/>
    <w:rsid w:val="00CD3A7A"/>
    <w:rsid w:val="00D55FA3"/>
    <w:rsid w:val="00DA69FA"/>
    <w:rsid w:val="00DB2DFD"/>
    <w:rsid w:val="00E35BB6"/>
    <w:rsid w:val="00E74A59"/>
    <w:rsid w:val="00F00837"/>
    <w:rsid w:val="00F26F76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A11"/>
  <w15:chartTrackingRefBased/>
  <w15:docId w15:val="{ADC35E02-2F6A-4B67-8EC8-F8EC07CB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44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BD"/>
  </w:style>
  <w:style w:type="paragraph" w:styleId="Footer">
    <w:name w:val="footer"/>
    <w:basedOn w:val="Normal"/>
    <w:link w:val="FooterChar"/>
    <w:uiPriority w:val="99"/>
    <w:unhideWhenUsed/>
    <w:rsid w:val="0035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BD"/>
  </w:style>
  <w:style w:type="paragraph" w:styleId="Title">
    <w:name w:val="Title"/>
    <w:basedOn w:val="Normal"/>
    <w:link w:val="TitleChar"/>
    <w:uiPriority w:val="1"/>
    <w:qFormat/>
    <w:rsid w:val="00842DB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42DB5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842DB5"/>
    <w:pPr>
      <w:spacing w:after="0" w:line="240" w:lineRule="auto"/>
      <w:jc w:val="center"/>
    </w:pPr>
    <w:rPr>
      <w:color w:val="595959" w:themeColor="text1" w:themeTint="A6"/>
      <w:sz w:val="24"/>
      <w:lang w:val="en-US"/>
    </w:rPr>
  </w:style>
  <w:style w:type="character" w:styleId="IntenseEmphasis">
    <w:name w:val="Intense Emphasis"/>
    <w:basedOn w:val="DefaultParagraphFont"/>
    <w:uiPriority w:val="2"/>
    <w:rsid w:val="00842DB5"/>
    <w:rPr>
      <w:b/>
      <w:i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educ-sec</cp:lastModifiedBy>
  <cp:revision>2</cp:revision>
  <dcterms:created xsi:type="dcterms:W3CDTF">2023-09-22T03:24:00Z</dcterms:created>
  <dcterms:modified xsi:type="dcterms:W3CDTF">2023-09-22T03:24:00Z</dcterms:modified>
</cp:coreProperties>
</file>