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E41759" w14:textId="77777777" w:rsidR="00593AD8" w:rsidRPr="00CF1A49" w:rsidRDefault="00593AD8" w:rsidP="00593AD8">
      <w:pPr>
        <w:pStyle w:val="Title"/>
      </w:pPr>
      <w:bookmarkStart w:id="0" w:name="_GoBack"/>
      <w:bookmarkEnd w:id="0"/>
      <w:r w:rsidRPr="00493BCD">
        <w:rPr>
          <w:rStyle w:val="IntenseEmphasis"/>
          <w:noProof/>
        </w:rPr>
        <w:drawing>
          <wp:inline distT="0" distB="0" distL="0" distR="0" wp14:anchorId="19357326" wp14:editId="328F41B6">
            <wp:extent cx="571500" cy="50995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0770"/>
                    <a:stretch/>
                  </pic:blipFill>
                  <pic:spPr bwMode="auto">
                    <a:xfrm>
                      <a:off x="0" y="0"/>
                      <a:ext cx="579678" cy="517252"/>
                    </a:xfrm>
                    <a:prstGeom prst="rect">
                      <a:avLst/>
                    </a:prstGeom>
                    <a:noFill/>
                    <a:ln>
                      <a:noFill/>
                    </a:ln>
                    <a:extLst>
                      <a:ext uri="{53640926-AAD7-44D8-BBD7-CCE9431645EC}">
                        <a14:shadowObscured xmlns:a14="http://schemas.microsoft.com/office/drawing/2010/main"/>
                      </a:ext>
                    </a:extLst>
                  </pic:spPr>
                </pic:pic>
              </a:graphicData>
            </a:graphic>
          </wp:inline>
        </w:drawing>
      </w:r>
    </w:p>
    <w:p w14:paraId="3360A89E" w14:textId="77777777" w:rsidR="00593AD8" w:rsidRPr="00627594" w:rsidRDefault="00593AD8" w:rsidP="00593AD8">
      <w:pPr>
        <w:pStyle w:val="ContactInfo"/>
        <w:rPr>
          <w:rFonts w:ascii="Abadi" w:hAnsi="Abadi"/>
          <w:b/>
          <w:bCs/>
          <w:color w:val="156138" w:themeColor="accent1" w:themeShade="BF"/>
        </w:rPr>
      </w:pPr>
      <w:bookmarkStart w:id="1" w:name="_Hlk63224833"/>
      <w:r w:rsidRPr="00627594">
        <w:rPr>
          <w:rFonts w:ascii="Abadi" w:hAnsi="Abadi"/>
          <w:b/>
          <w:bCs/>
          <w:color w:val="156138" w:themeColor="accent1" w:themeShade="BF"/>
        </w:rPr>
        <w:t>Adventist International Institute of Advances Studies</w:t>
      </w:r>
    </w:p>
    <w:bookmarkEnd w:id="1"/>
    <w:p w14:paraId="1E3195D5" w14:textId="2266D246" w:rsidR="00593AD8" w:rsidRPr="00CF1A49" w:rsidRDefault="00593AD8" w:rsidP="00593AD8">
      <w:pPr>
        <w:pStyle w:val="ContactInfo"/>
      </w:pPr>
      <w:r>
        <w:t>Aguinaldo Highway, KM 45.5, Lalaan I, Silang, Cavite 4118, Philippines</w:t>
      </w:r>
    </w:p>
    <w:p w14:paraId="073D0A9F" w14:textId="21CB7400" w:rsidR="00493BCD" w:rsidRDefault="00593AD8" w:rsidP="00593AD8">
      <w:pPr>
        <w:jc w:val="center"/>
      </w:pPr>
      <w:r>
        <w:t xml:space="preserve">Telephone: 63 46 4144 300 Fax: 63 46 4144 301 | Email: </w:t>
      </w:r>
      <w:r w:rsidR="00D5003F">
        <w:t>graduateschool</w:t>
      </w:r>
      <w:r>
        <w:t>@aiias.edu</w:t>
      </w:r>
    </w:p>
    <w:p w14:paraId="1C78FE81" w14:textId="0C1F4152" w:rsidR="00593AD8" w:rsidRDefault="00593AD8" w:rsidP="00593AD8">
      <w:pPr>
        <w:jc w:val="center"/>
        <w:rPr>
          <w:rFonts w:ascii="Times New Roman" w:hAnsi="Times New Roman" w:cs="Times New Roman"/>
          <w:b/>
          <w:szCs w:val="24"/>
        </w:rPr>
      </w:pPr>
      <w:r>
        <w:rPr>
          <w:noProof/>
        </w:rPr>
        <mc:AlternateContent>
          <mc:Choice Requires="wps">
            <w:drawing>
              <wp:anchor distT="0" distB="0" distL="114300" distR="114300" simplePos="0" relativeHeight="251659264" behindDoc="0" locked="0" layoutInCell="1" allowOverlap="1" wp14:anchorId="75ACCD1A" wp14:editId="4EEB96C2">
                <wp:simplePos x="0" y="0"/>
                <wp:positionH relativeFrom="column">
                  <wp:posOffset>-542925</wp:posOffset>
                </wp:positionH>
                <wp:positionV relativeFrom="paragraph">
                  <wp:posOffset>109855</wp:posOffset>
                </wp:positionV>
                <wp:extent cx="705802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7058025" cy="9525"/>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line w14:anchorId="6D075B8E"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2.75pt,8.65pt" to="513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" strokecolor="#1d824c [3204]" strokeweight="1.5pt">
                <v:stroke joinstyle="miter"/>
              </v:line>
            </w:pict>
          </mc:Fallback>
        </mc:AlternateContent>
      </w:r>
    </w:p>
    <w:p w14:paraId="6A970D10" w14:textId="1AC53F40" w:rsidR="00593AD8" w:rsidRPr="00A527D4" w:rsidRDefault="00D5003F" w:rsidP="00D5003F">
      <w:pPr>
        <w:tabs>
          <w:tab w:val="left" w:pos="1485"/>
          <w:tab w:val="center" w:pos="4680"/>
        </w:tabs>
        <w:rPr>
          <w:rFonts w:ascii="Times New Roman" w:hAnsi="Times New Roman" w:cs="Times New Roman"/>
          <w:b/>
          <w:color w:val="000000" w:themeColor="text1"/>
          <w:szCs w:val="24"/>
        </w:rPr>
      </w:pPr>
      <w:r>
        <w:rPr>
          <w:rFonts w:ascii="Times New Roman" w:hAnsi="Times New Roman" w:cs="Times New Roman"/>
          <w:b/>
          <w:szCs w:val="24"/>
        </w:rPr>
        <w:tab/>
      </w:r>
      <w:r w:rsidRPr="00A527D4">
        <w:rPr>
          <w:rFonts w:ascii="Times New Roman" w:hAnsi="Times New Roman" w:cs="Times New Roman"/>
          <w:b/>
          <w:color w:val="000000" w:themeColor="text1"/>
          <w:szCs w:val="24"/>
        </w:rPr>
        <w:tab/>
      </w:r>
      <w:r w:rsidR="00593AD8" w:rsidRPr="00A527D4">
        <w:rPr>
          <w:rFonts w:ascii="Times New Roman" w:hAnsi="Times New Roman" w:cs="Times New Roman"/>
          <w:b/>
          <w:color w:val="000000" w:themeColor="text1"/>
          <w:szCs w:val="24"/>
        </w:rPr>
        <w:t>Graduate School</w:t>
      </w:r>
    </w:p>
    <w:p w14:paraId="40DC19DA" w14:textId="0CDCA065" w:rsidR="00FA73E6" w:rsidRPr="00A527D4" w:rsidRDefault="00A527D4" w:rsidP="00FA73E6">
      <w:pPr>
        <w:jc w:val="center"/>
        <w:rPr>
          <w:rFonts w:ascii="Times New Roman" w:hAnsi="Times New Roman" w:cs="Times New Roman"/>
          <w:b/>
          <w:color w:val="000000" w:themeColor="text1"/>
          <w:szCs w:val="24"/>
        </w:rPr>
      </w:pPr>
      <w:r w:rsidRPr="00A527D4">
        <w:rPr>
          <w:rFonts w:ascii="Times New Roman" w:hAnsi="Times New Roman" w:cs="Times New Roman"/>
          <w:b/>
          <w:color w:val="000000" w:themeColor="text1"/>
          <w:szCs w:val="24"/>
        </w:rPr>
        <w:t>GUIDELINES FOR CLASSROOM OBSERVATIONS</w:t>
      </w:r>
    </w:p>
    <w:p w14:paraId="6CA74605" w14:textId="77777777" w:rsidR="00A527D4" w:rsidRPr="00A527D4" w:rsidRDefault="00A527D4" w:rsidP="00A527D4">
      <w:pPr>
        <w:rPr>
          <w:rFonts w:ascii="Times New Roman" w:hAnsi="Times New Roman" w:cs="Times New Roman"/>
          <w:color w:val="000000" w:themeColor="text1"/>
        </w:rPr>
      </w:pPr>
    </w:p>
    <w:p w14:paraId="6836209B" w14:textId="2953ADFF" w:rsidR="00A527D4" w:rsidRPr="00A527D4" w:rsidRDefault="00A527D4" w:rsidP="00A527D4">
      <w:pPr>
        <w:rPr>
          <w:rFonts w:ascii="Times New Roman" w:hAnsi="Times New Roman" w:cs="Times New Roman"/>
          <w:color w:val="000000" w:themeColor="text1"/>
        </w:rPr>
      </w:pPr>
      <w:r w:rsidRPr="00A527D4">
        <w:rPr>
          <w:rFonts w:ascii="Times New Roman" w:hAnsi="Times New Roman" w:cs="Times New Roman"/>
          <w:color w:val="000000" w:themeColor="text1"/>
        </w:rPr>
        <w:tab/>
        <w:t>The formal observation of teachers in their classrooms will follow a supervision cycle. All classroom observation</w:t>
      </w:r>
      <w:r w:rsidR="001D7758">
        <w:rPr>
          <w:rFonts w:ascii="Times New Roman" w:hAnsi="Times New Roman" w:cs="Times New Roman"/>
          <w:color w:val="000000" w:themeColor="text1"/>
        </w:rPr>
        <w:t>s—</w:t>
      </w:r>
      <w:r w:rsidRPr="00A527D4">
        <w:rPr>
          <w:rFonts w:ascii="Times New Roman" w:hAnsi="Times New Roman" w:cs="Times New Roman"/>
          <w:color w:val="000000" w:themeColor="text1"/>
        </w:rPr>
        <w:t>whether peer to peer, or administrator</w:t>
      </w:r>
      <w:r w:rsidR="001D7758">
        <w:rPr>
          <w:rFonts w:ascii="Times New Roman" w:hAnsi="Times New Roman" w:cs="Times New Roman"/>
          <w:color w:val="000000" w:themeColor="text1"/>
        </w:rPr>
        <w:t xml:space="preserve"> to </w:t>
      </w:r>
      <w:r w:rsidR="00DF38BB">
        <w:rPr>
          <w:rFonts w:ascii="Times New Roman" w:hAnsi="Times New Roman" w:cs="Times New Roman"/>
          <w:color w:val="000000" w:themeColor="text1"/>
        </w:rPr>
        <w:t>faculty—</w:t>
      </w:r>
      <w:r w:rsidRPr="00A527D4">
        <w:rPr>
          <w:rFonts w:ascii="Times New Roman" w:hAnsi="Times New Roman" w:cs="Times New Roman"/>
          <w:color w:val="000000" w:themeColor="text1"/>
        </w:rPr>
        <w:t>will follow the same procedure. The purpose of the observation is to assist the person bein</w:t>
      </w:r>
      <w:r w:rsidR="00940D77">
        <w:rPr>
          <w:rFonts w:ascii="Times New Roman" w:hAnsi="Times New Roman" w:cs="Times New Roman"/>
          <w:color w:val="000000" w:themeColor="text1"/>
        </w:rPr>
        <w:t>g observed to reflect upon his or her</w:t>
      </w:r>
      <w:r w:rsidRPr="00A527D4">
        <w:rPr>
          <w:rFonts w:ascii="Times New Roman" w:hAnsi="Times New Roman" w:cs="Times New Roman"/>
          <w:color w:val="000000" w:themeColor="text1"/>
        </w:rPr>
        <w:t xml:space="preserve"> practice f</w:t>
      </w:r>
      <w:r w:rsidR="00DF38BB">
        <w:rPr>
          <w:rFonts w:ascii="Times New Roman" w:hAnsi="Times New Roman" w:cs="Times New Roman"/>
          <w:color w:val="000000" w:themeColor="text1"/>
        </w:rPr>
        <w:t>or improvement</w:t>
      </w:r>
      <w:r w:rsidRPr="00A527D4">
        <w:rPr>
          <w:rFonts w:ascii="Times New Roman" w:hAnsi="Times New Roman" w:cs="Times New Roman"/>
          <w:color w:val="000000" w:themeColor="text1"/>
        </w:rPr>
        <w:t>. The ultimate goal is an increase of student learning</w:t>
      </w:r>
      <w:r w:rsidR="00533A76">
        <w:rPr>
          <w:rFonts w:ascii="Times New Roman" w:hAnsi="Times New Roman" w:cs="Times New Roman"/>
          <w:color w:val="000000" w:themeColor="text1"/>
        </w:rPr>
        <w:t>.</w:t>
      </w:r>
      <w:r w:rsidRPr="00A527D4">
        <w:rPr>
          <w:rFonts w:ascii="Times New Roman" w:hAnsi="Times New Roman" w:cs="Times New Roman"/>
          <w:color w:val="000000" w:themeColor="text1"/>
        </w:rPr>
        <w:t xml:space="preserve"> </w:t>
      </w:r>
    </w:p>
    <w:p w14:paraId="7F8DBEA2" w14:textId="77777777" w:rsidR="00A527D4" w:rsidRPr="00A527D4" w:rsidRDefault="00A527D4" w:rsidP="00A527D4">
      <w:pPr>
        <w:rPr>
          <w:rFonts w:ascii="Times New Roman" w:hAnsi="Times New Roman" w:cs="Times New Roman"/>
          <w:color w:val="000000" w:themeColor="text1"/>
        </w:rPr>
      </w:pPr>
    </w:p>
    <w:p w14:paraId="27AEB889" w14:textId="77777777" w:rsidR="00A527D4" w:rsidRPr="00A527D4" w:rsidRDefault="00A527D4" w:rsidP="00A527D4">
      <w:pPr>
        <w:rPr>
          <w:rFonts w:ascii="Times New Roman" w:hAnsi="Times New Roman" w:cs="Times New Roman"/>
          <w:color w:val="000000" w:themeColor="text1"/>
        </w:rPr>
      </w:pPr>
      <w:r w:rsidRPr="00A527D4">
        <w:rPr>
          <w:rFonts w:ascii="Times New Roman" w:hAnsi="Times New Roman" w:cs="Times New Roman"/>
          <w:color w:val="000000" w:themeColor="text1"/>
        </w:rPr>
        <w:t>The supervision cycle consists of three phases:</w:t>
      </w:r>
    </w:p>
    <w:p w14:paraId="1A64D503" w14:textId="772810E1" w:rsidR="00A527D4" w:rsidRPr="00A527D4" w:rsidRDefault="004048AE" w:rsidP="004048AE">
      <w:pPr>
        <w:pStyle w:val="ListParagraph"/>
        <w:rPr>
          <w:rFonts w:ascii="Times New Roman" w:hAnsi="Times New Roman" w:cs="Times New Roman"/>
          <w:b/>
          <w:bCs/>
          <w:color w:val="000000" w:themeColor="text1"/>
        </w:rPr>
      </w:pPr>
      <w:r>
        <w:rPr>
          <w:rFonts w:ascii="Times New Roman" w:hAnsi="Times New Roman" w:cs="Times New Roman"/>
          <w:b/>
          <w:bCs/>
          <w:color w:val="000000" w:themeColor="text1"/>
        </w:rPr>
        <w:t xml:space="preserve">Phase 1: </w:t>
      </w:r>
      <w:r w:rsidR="00A527D4" w:rsidRPr="00A527D4">
        <w:rPr>
          <w:rFonts w:ascii="Times New Roman" w:hAnsi="Times New Roman" w:cs="Times New Roman"/>
          <w:b/>
          <w:bCs/>
          <w:color w:val="000000" w:themeColor="text1"/>
        </w:rPr>
        <w:t>Pre-observation conference</w:t>
      </w:r>
    </w:p>
    <w:p w14:paraId="370B6C17" w14:textId="24DB516A" w:rsidR="00A527D4" w:rsidRPr="00A527D4" w:rsidRDefault="00A527D4" w:rsidP="00A527D4">
      <w:pPr>
        <w:pStyle w:val="ListParagraph"/>
        <w:rPr>
          <w:rFonts w:ascii="Times New Roman" w:hAnsi="Times New Roman" w:cs="Times New Roman"/>
          <w:i/>
          <w:iCs/>
          <w:color w:val="000000" w:themeColor="text1"/>
        </w:rPr>
      </w:pPr>
      <w:r w:rsidRPr="00A527D4">
        <w:rPr>
          <w:rFonts w:ascii="Times New Roman" w:hAnsi="Times New Roman" w:cs="Times New Roman"/>
          <w:i/>
          <w:iCs/>
          <w:color w:val="000000" w:themeColor="text1"/>
        </w:rPr>
        <w:t>The purpose of the pre</w:t>
      </w:r>
      <w:r w:rsidR="00533A76">
        <w:rPr>
          <w:rFonts w:ascii="Times New Roman" w:hAnsi="Times New Roman" w:cs="Times New Roman"/>
          <w:i/>
          <w:iCs/>
          <w:color w:val="000000" w:themeColor="text1"/>
        </w:rPr>
        <w:t>-</w:t>
      </w:r>
      <w:r w:rsidRPr="00A527D4">
        <w:rPr>
          <w:rFonts w:ascii="Times New Roman" w:hAnsi="Times New Roman" w:cs="Times New Roman"/>
          <w:i/>
          <w:iCs/>
          <w:color w:val="000000" w:themeColor="text1"/>
        </w:rPr>
        <w:t xml:space="preserve">observation conference is to find out what the </w:t>
      </w:r>
      <w:r w:rsidR="00533A76">
        <w:rPr>
          <w:rFonts w:ascii="Times New Roman" w:hAnsi="Times New Roman" w:cs="Times New Roman"/>
          <w:i/>
          <w:iCs/>
          <w:color w:val="000000" w:themeColor="text1"/>
        </w:rPr>
        <w:t>faculty</w:t>
      </w:r>
      <w:r w:rsidRPr="00A527D4">
        <w:rPr>
          <w:rFonts w:ascii="Times New Roman" w:hAnsi="Times New Roman" w:cs="Times New Roman"/>
          <w:i/>
          <w:iCs/>
          <w:color w:val="000000" w:themeColor="text1"/>
        </w:rPr>
        <w:t xml:space="preserve"> wants the observer to observe. The </w:t>
      </w:r>
      <w:r w:rsidR="00533A76">
        <w:rPr>
          <w:rFonts w:ascii="Times New Roman" w:hAnsi="Times New Roman" w:cs="Times New Roman"/>
          <w:i/>
          <w:iCs/>
          <w:color w:val="000000" w:themeColor="text1"/>
        </w:rPr>
        <w:t xml:space="preserve">instrument to be used </w:t>
      </w:r>
      <w:r w:rsidRPr="00A527D4">
        <w:rPr>
          <w:rFonts w:ascii="Times New Roman" w:hAnsi="Times New Roman" w:cs="Times New Roman"/>
          <w:i/>
          <w:iCs/>
          <w:color w:val="000000" w:themeColor="text1"/>
        </w:rPr>
        <w:t xml:space="preserve">is the </w:t>
      </w:r>
      <w:r w:rsidR="00533A76">
        <w:rPr>
          <w:rFonts w:ascii="Times New Roman" w:hAnsi="Times New Roman" w:cs="Times New Roman"/>
          <w:i/>
          <w:iCs/>
          <w:color w:val="000000" w:themeColor="text1"/>
        </w:rPr>
        <w:t>C</w:t>
      </w:r>
      <w:r w:rsidRPr="00A527D4">
        <w:rPr>
          <w:rFonts w:ascii="Times New Roman" w:hAnsi="Times New Roman" w:cs="Times New Roman"/>
          <w:i/>
          <w:iCs/>
          <w:color w:val="000000" w:themeColor="text1"/>
        </w:rPr>
        <w:t xml:space="preserve">lassroom </w:t>
      </w:r>
      <w:r w:rsidR="001E5B38">
        <w:rPr>
          <w:rFonts w:ascii="Times New Roman" w:hAnsi="Times New Roman" w:cs="Times New Roman"/>
          <w:i/>
          <w:iCs/>
          <w:color w:val="000000" w:themeColor="text1"/>
        </w:rPr>
        <w:t>O</w:t>
      </w:r>
      <w:r w:rsidRPr="00A527D4">
        <w:rPr>
          <w:rFonts w:ascii="Times New Roman" w:hAnsi="Times New Roman" w:cs="Times New Roman"/>
          <w:i/>
          <w:iCs/>
          <w:color w:val="000000" w:themeColor="text1"/>
        </w:rPr>
        <w:t xml:space="preserve">bservation </w:t>
      </w:r>
      <w:r w:rsidR="001E5B38">
        <w:rPr>
          <w:rFonts w:ascii="Times New Roman" w:hAnsi="Times New Roman" w:cs="Times New Roman"/>
          <w:i/>
          <w:iCs/>
          <w:color w:val="000000" w:themeColor="text1"/>
        </w:rPr>
        <w:t>F</w:t>
      </w:r>
      <w:r w:rsidR="00940D77">
        <w:rPr>
          <w:rFonts w:ascii="Times New Roman" w:hAnsi="Times New Roman" w:cs="Times New Roman"/>
          <w:i/>
          <w:iCs/>
          <w:color w:val="000000" w:themeColor="text1"/>
        </w:rPr>
        <w:t>orm. The teacher should inform</w:t>
      </w:r>
      <w:r w:rsidRPr="00A527D4">
        <w:rPr>
          <w:rFonts w:ascii="Times New Roman" w:hAnsi="Times New Roman" w:cs="Times New Roman"/>
          <w:i/>
          <w:iCs/>
          <w:color w:val="000000" w:themeColor="text1"/>
        </w:rPr>
        <w:t xml:space="preserve"> the observer to</w:t>
      </w:r>
      <w:r w:rsidR="00940D77">
        <w:rPr>
          <w:rFonts w:ascii="Times New Roman" w:hAnsi="Times New Roman" w:cs="Times New Roman"/>
          <w:i/>
          <w:iCs/>
          <w:color w:val="000000" w:themeColor="text1"/>
        </w:rPr>
        <w:t xml:space="preserve"> focus</w:t>
      </w:r>
      <w:r w:rsidRPr="00A527D4">
        <w:rPr>
          <w:rFonts w:ascii="Times New Roman" w:hAnsi="Times New Roman" w:cs="Times New Roman"/>
          <w:i/>
          <w:iCs/>
          <w:color w:val="000000" w:themeColor="text1"/>
        </w:rPr>
        <w:t xml:space="preserve"> on perhaps 2</w:t>
      </w:r>
      <w:r w:rsidR="004048AE">
        <w:rPr>
          <w:rFonts w:ascii="Times New Roman" w:hAnsi="Times New Roman" w:cs="Times New Roman"/>
          <w:i/>
          <w:iCs/>
          <w:color w:val="000000" w:themeColor="text1"/>
        </w:rPr>
        <w:t>-</w:t>
      </w:r>
      <w:r w:rsidRPr="00A527D4">
        <w:rPr>
          <w:rFonts w:ascii="Times New Roman" w:hAnsi="Times New Roman" w:cs="Times New Roman"/>
          <w:i/>
          <w:iCs/>
          <w:color w:val="000000" w:themeColor="text1"/>
        </w:rPr>
        <w:t xml:space="preserve">4 different items on the </w:t>
      </w:r>
      <w:r w:rsidR="004048AE">
        <w:rPr>
          <w:rFonts w:ascii="Times New Roman" w:hAnsi="Times New Roman" w:cs="Times New Roman"/>
          <w:i/>
          <w:iCs/>
          <w:color w:val="000000" w:themeColor="text1"/>
        </w:rPr>
        <w:t>Classroom O</w:t>
      </w:r>
      <w:r w:rsidRPr="00A527D4">
        <w:rPr>
          <w:rFonts w:ascii="Times New Roman" w:hAnsi="Times New Roman" w:cs="Times New Roman"/>
          <w:i/>
          <w:iCs/>
          <w:color w:val="000000" w:themeColor="text1"/>
        </w:rPr>
        <w:t xml:space="preserve">bservation </w:t>
      </w:r>
      <w:r w:rsidR="004048AE">
        <w:rPr>
          <w:rFonts w:ascii="Times New Roman" w:hAnsi="Times New Roman" w:cs="Times New Roman"/>
          <w:i/>
          <w:iCs/>
          <w:color w:val="000000" w:themeColor="text1"/>
        </w:rPr>
        <w:t>F</w:t>
      </w:r>
      <w:r w:rsidRPr="00A527D4">
        <w:rPr>
          <w:rFonts w:ascii="Times New Roman" w:hAnsi="Times New Roman" w:cs="Times New Roman"/>
          <w:i/>
          <w:iCs/>
          <w:color w:val="000000" w:themeColor="text1"/>
        </w:rPr>
        <w:t>orm.  The observer may collect other data for the general purpose of setting the context for the observation. Once the content of the observation has been agreed upon, mostly from th</w:t>
      </w:r>
      <w:r w:rsidR="004048AE">
        <w:rPr>
          <w:rFonts w:ascii="Times New Roman" w:hAnsi="Times New Roman" w:cs="Times New Roman"/>
          <w:i/>
          <w:iCs/>
          <w:color w:val="000000" w:themeColor="text1"/>
        </w:rPr>
        <w:t>e point of view of the teacher (</w:t>
      </w:r>
      <w:r w:rsidRPr="00A527D4">
        <w:rPr>
          <w:rFonts w:ascii="Times New Roman" w:hAnsi="Times New Roman" w:cs="Times New Roman"/>
          <w:i/>
          <w:iCs/>
          <w:color w:val="000000" w:themeColor="text1"/>
        </w:rPr>
        <w:t>the peer or administrator m</w:t>
      </w:r>
      <w:r w:rsidR="004048AE">
        <w:rPr>
          <w:rFonts w:ascii="Times New Roman" w:hAnsi="Times New Roman" w:cs="Times New Roman"/>
          <w:i/>
          <w:iCs/>
          <w:color w:val="000000" w:themeColor="text1"/>
        </w:rPr>
        <w:t>ay suggest other items)</w:t>
      </w:r>
      <w:r w:rsidRPr="00A527D4">
        <w:rPr>
          <w:rFonts w:ascii="Times New Roman" w:hAnsi="Times New Roman" w:cs="Times New Roman"/>
          <w:i/>
          <w:iCs/>
          <w:color w:val="000000" w:themeColor="text1"/>
        </w:rPr>
        <w:t>, the second phase may be scheduled.</w:t>
      </w:r>
    </w:p>
    <w:p w14:paraId="07876DE2" w14:textId="77777777" w:rsidR="00A527D4" w:rsidRPr="00A527D4" w:rsidRDefault="00A527D4" w:rsidP="00A527D4">
      <w:pPr>
        <w:rPr>
          <w:rFonts w:ascii="Times New Roman" w:hAnsi="Times New Roman" w:cs="Times New Roman"/>
          <w:color w:val="000000" w:themeColor="text1"/>
        </w:rPr>
      </w:pPr>
    </w:p>
    <w:p w14:paraId="444E3336" w14:textId="253AC050" w:rsidR="00A527D4" w:rsidRPr="004048AE" w:rsidRDefault="004048AE" w:rsidP="004048AE">
      <w:pPr>
        <w:ind w:firstLine="720"/>
        <w:rPr>
          <w:rFonts w:ascii="Times New Roman" w:hAnsi="Times New Roman" w:cs="Times New Roman"/>
          <w:b/>
          <w:bCs/>
          <w:color w:val="000000" w:themeColor="text1"/>
        </w:rPr>
      </w:pPr>
      <w:r>
        <w:rPr>
          <w:rFonts w:ascii="Times New Roman" w:hAnsi="Times New Roman" w:cs="Times New Roman"/>
          <w:b/>
          <w:bCs/>
          <w:color w:val="000000" w:themeColor="text1"/>
        </w:rPr>
        <w:t xml:space="preserve">Phase 2: </w:t>
      </w:r>
      <w:r w:rsidR="00A527D4" w:rsidRPr="004048AE">
        <w:rPr>
          <w:rFonts w:ascii="Times New Roman" w:hAnsi="Times New Roman" w:cs="Times New Roman"/>
          <w:b/>
          <w:bCs/>
          <w:color w:val="000000" w:themeColor="text1"/>
        </w:rPr>
        <w:t>The observation</w:t>
      </w:r>
    </w:p>
    <w:p w14:paraId="3DCFAD8F" w14:textId="22F2D989" w:rsidR="00A527D4" w:rsidRPr="00A527D4" w:rsidRDefault="00A527D4" w:rsidP="00A527D4">
      <w:pPr>
        <w:pStyle w:val="ListParagraph"/>
        <w:rPr>
          <w:rFonts w:ascii="Times New Roman" w:hAnsi="Times New Roman" w:cs="Times New Roman"/>
          <w:i/>
          <w:iCs/>
          <w:color w:val="000000" w:themeColor="text1"/>
        </w:rPr>
      </w:pPr>
      <w:r w:rsidRPr="00A527D4">
        <w:rPr>
          <w:rFonts w:ascii="Times New Roman" w:hAnsi="Times New Roman" w:cs="Times New Roman"/>
          <w:i/>
          <w:iCs/>
          <w:color w:val="000000" w:themeColor="text1"/>
        </w:rPr>
        <w:t xml:space="preserve">Phase 2 is the actual observation. An observation should be scheduled for periods of </w:t>
      </w:r>
      <w:r w:rsidR="00A21BD7">
        <w:rPr>
          <w:rFonts w:ascii="Times New Roman" w:hAnsi="Times New Roman" w:cs="Times New Roman"/>
          <w:i/>
          <w:iCs/>
          <w:color w:val="000000" w:themeColor="text1"/>
        </w:rPr>
        <w:t xml:space="preserve">30 minutes or more. </w:t>
      </w:r>
      <w:r w:rsidRPr="00A527D4">
        <w:rPr>
          <w:rFonts w:ascii="Times New Roman" w:hAnsi="Times New Roman" w:cs="Times New Roman"/>
          <w:i/>
          <w:iCs/>
          <w:color w:val="000000" w:themeColor="text1"/>
        </w:rPr>
        <w:t>Rarely is it productive to spend less time than that</w:t>
      </w:r>
      <w:r w:rsidR="00A21BD7">
        <w:rPr>
          <w:rFonts w:ascii="Times New Roman" w:hAnsi="Times New Roman" w:cs="Times New Roman"/>
          <w:i/>
          <w:iCs/>
          <w:color w:val="000000" w:themeColor="text1"/>
        </w:rPr>
        <w:t>;</w:t>
      </w:r>
      <w:r w:rsidRPr="00A527D4">
        <w:rPr>
          <w:rFonts w:ascii="Times New Roman" w:hAnsi="Times New Roman" w:cs="Times New Roman"/>
          <w:i/>
          <w:iCs/>
          <w:color w:val="000000" w:themeColor="text1"/>
        </w:rPr>
        <w:t xml:space="preserve"> an hour or more is even better. During this time, the observer gathers data on the agreed-upon items. The purpose is to get as accurate and complete a set of data on the agreed-upon items as is possible during the time allocated. The observation is not meant as an intervention but as a naturalistic observation. In other words, as little disruption to the regular routine as possible is the goal.</w:t>
      </w:r>
    </w:p>
    <w:p w14:paraId="2697108A" w14:textId="77777777" w:rsidR="00A527D4" w:rsidRPr="00A527D4" w:rsidRDefault="00A527D4" w:rsidP="00A527D4">
      <w:pPr>
        <w:pStyle w:val="ListParagraph"/>
        <w:rPr>
          <w:rFonts w:ascii="Times New Roman" w:hAnsi="Times New Roman" w:cs="Times New Roman"/>
          <w:i/>
          <w:iCs/>
          <w:color w:val="000000" w:themeColor="text1"/>
        </w:rPr>
      </w:pPr>
    </w:p>
    <w:p w14:paraId="52F06AA0" w14:textId="2F67786A" w:rsidR="00A527D4" w:rsidRPr="00A527D4" w:rsidRDefault="00307752" w:rsidP="00307752">
      <w:pPr>
        <w:pStyle w:val="ListParagraph"/>
        <w:rPr>
          <w:rFonts w:ascii="Times New Roman" w:hAnsi="Times New Roman" w:cs="Times New Roman"/>
          <w:b/>
          <w:bCs/>
          <w:color w:val="000000" w:themeColor="text1"/>
        </w:rPr>
      </w:pPr>
      <w:r>
        <w:rPr>
          <w:rFonts w:ascii="Times New Roman" w:hAnsi="Times New Roman" w:cs="Times New Roman"/>
          <w:b/>
          <w:bCs/>
          <w:color w:val="000000" w:themeColor="text1"/>
        </w:rPr>
        <w:t xml:space="preserve">Phase 3: </w:t>
      </w:r>
      <w:r w:rsidR="00A527D4" w:rsidRPr="00A527D4">
        <w:rPr>
          <w:rFonts w:ascii="Times New Roman" w:hAnsi="Times New Roman" w:cs="Times New Roman"/>
          <w:b/>
          <w:bCs/>
          <w:color w:val="000000" w:themeColor="text1"/>
        </w:rPr>
        <w:t>Post</w:t>
      </w:r>
      <w:r w:rsidR="00A527D4">
        <w:rPr>
          <w:rFonts w:ascii="Times New Roman" w:hAnsi="Times New Roman" w:cs="Times New Roman"/>
          <w:b/>
          <w:bCs/>
          <w:color w:val="000000" w:themeColor="text1"/>
        </w:rPr>
        <w:t>-</w:t>
      </w:r>
      <w:r>
        <w:rPr>
          <w:rFonts w:ascii="Times New Roman" w:hAnsi="Times New Roman" w:cs="Times New Roman"/>
          <w:b/>
          <w:bCs/>
          <w:color w:val="000000" w:themeColor="text1"/>
        </w:rPr>
        <w:t>observation conference</w:t>
      </w:r>
    </w:p>
    <w:p w14:paraId="5B4C433C" w14:textId="27068C14" w:rsidR="00A527D4" w:rsidRPr="00A527D4" w:rsidRDefault="00A527D4" w:rsidP="00A527D4">
      <w:pPr>
        <w:pStyle w:val="ListParagraph"/>
        <w:rPr>
          <w:rFonts w:ascii="Times New Roman" w:hAnsi="Times New Roman" w:cs="Times New Roman"/>
          <w:i/>
          <w:iCs/>
          <w:color w:val="000000" w:themeColor="text1"/>
        </w:rPr>
      </w:pPr>
      <w:r w:rsidRPr="00A527D4">
        <w:rPr>
          <w:rFonts w:ascii="Times New Roman" w:hAnsi="Times New Roman" w:cs="Times New Roman"/>
          <w:i/>
          <w:iCs/>
          <w:color w:val="000000" w:themeColor="text1"/>
        </w:rPr>
        <w:t xml:space="preserve">After the observation has </w:t>
      </w:r>
      <w:r w:rsidR="00307752">
        <w:rPr>
          <w:rFonts w:ascii="Times New Roman" w:hAnsi="Times New Roman" w:cs="Times New Roman"/>
          <w:i/>
          <w:iCs/>
          <w:color w:val="000000" w:themeColor="text1"/>
        </w:rPr>
        <w:t>been completed, it is time for P</w:t>
      </w:r>
      <w:r w:rsidRPr="00A527D4">
        <w:rPr>
          <w:rFonts w:ascii="Times New Roman" w:hAnsi="Times New Roman" w:cs="Times New Roman"/>
          <w:i/>
          <w:iCs/>
          <w:color w:val="000000" w:themeColor="text1"/>
        </w:rPr>
        <w:t>hase 3. The post</w:t>
      </w:r>
      <w:r w:rsidR="00307752">
        <w:rPr>
          <w:rFonts w:ascii="Times New Roman" w:hAnsi="Times New Roman" w:cs="Times New Roman"/>
          <w:i/>
          <w:iCs/>
          <w:color w:val="000000" w:themeColor="text1"/>
        </w:rPr>
        <w:t>-</w:t>
      </w:r>
      <w:r w:rsidRPr="00A527D4">
        <w:rPr>
          <w:rFonts w:ascii="Times New Roman" w:hAnsi="Times New Roman" w:cs="Times New Roman"/>
          <w:i/>
          <w:iCs/>
          <w:color w:val="000000" w:themeColor="text1"/>
        </w:rPr>
        <w:t>observation conference should be scheduled as soon after the observation as is possible. The presentation of the data should look more like a nondirective counseling session than an intervention. It is best not to use many, if any, evaluative words in your report to the teacher. It is ordinarily best to start with asking the teacher how they think they did on the agreed-upon observation items. Getting t</w:t>
      </w:r>
      <w:r w:rsidR="007834E8">
        <w:rPr>
          <w:rFonts w:ascii="Times New Roman" w:hAnsi="Times New Roman" w:cs="Times New Roman"/>
          <w:i/>
          <w:iCs/>
          <w:color w:val="000000" w:themeColor="text1"/>
        </w:rPr>
        <w:t>he teacher to reflect upon his or her</w:t>
      </w:r>
      <w:r w:rsidRPr="00A527D4">
        <w:rPr>
          <w:rFonts w:ascii="Times New Roman" w:hAnsi="Times New Roman" w:cs="Times New Roman"/>
          <w:i/>
          <w:iCs/>
          <w:color w:val="000000" w:themeColor="text1"/>
        </w:rPr>
        <w:t xml:space="preserve"> practice is a primary goal. Having someone who is trained in the same process to provide data so that a more complete and accurate reflection happens is very valuable in this process. An important part of the post</w:t>
      </w:r>
      <w:r w:rsidR="007834E8">
        <w:rPr>
          <w:rFonts w:ascii="Times New Roman" w:hAnsi="Times New Roman" w:cs="Times New Roman"/>
          <w:i/>
          <w:iCs/>
          <w:color w:val="000000" w:themeColor="text1"/>
        </w:rPr>
        <w:t>-</w:t>
      </w:r>
      <w:r w:rsidRPr="00A527D4">
        <w:rPr>
          <w:rFonts w:ascii="Times New Roman" w:hAnsi="Times New Roman" w:cs="Times New Roman"/>
          <w:i/>
          <w:iCs/>
          <w:color w:val="000000" w:themeColor="text1"/>
        </w:rPr>
        <w:t>observation conference is deciding upon what to work on to improve the teaching/learning process in the classroom. The lead for this should be the teacher observed. Because of the data provided to both the teacher and the observer because of the training received, the teacher should be able to suggest what needs to be worked to improve practice. Of course, the observer may also make suggestion</w:t>
      </w:r>
      <w:r>
        <w:rPr>
          <w:rFonts w:ascii="Times New Roman" w:hAnsi="Times New Roman" w:cs="Times New Roman"/>
          <w:i/>
          <w:iCs/>
          <w:color w:val="000000" w:themeColor="text1"/>
        </w:rPr>
        <w:t>s,</w:t>
      </w:r>
      <w:r w:rsidRPr="00A527D4">
        <w:rPr>
          <w:rFonts w:ascii="Times New Roman" w:hAnsi="Times New Roman" w:cs="Times New Roman"/>
          <w:i/>
          <w:iCs/>
          <w:color w:val="000000" w:themeColor="text1"/>
        </w:rPr>
        <w:t xml:space="preserve"> but it is </w:t>
      </w:r>
      <w:r w:rsidRPr="00A527D4">
        <w:rPr>
          <w:rFonts w:ascii="Times New Roman" w:hAnsi="Times New Roman" w:cs="Times New Roman"/>
          <w:i/>
          <w:iCs/>
          <w:color w:val="000000" w:themeColor="text1"/>
        </w:rPr>
        <w:lastRenderedPageBreak/>
        <w:t>important not to be too directive until a great deal of trust is earned. Without earned trust, the immediate attitude is defensiveness.</w:t>
      </w:r>
    </w:p>
    <w:p w14:paraId="2A69E879" w14:textId="77777777" w:rsidR="00A527D4" w:rsidRPr="00A527D4" w:rsidRDefault="00A527D4" w:rsidP="00A527D4">
      <w:pPr>
        <w:pStyle w:val="ListParagraph"/>
        <w:rPr>
          <w:rFonts w:ascii="Times New Roman" w:hAnsi="Times New Roman" w:cs="Times New Roman"/>
          <w:color w:val="000000" w:themeColor="text1"/>
        </w:rPr>
      </w:pPr>
    </w:p>
    <w:p w14:paraId="44F5ECED" w14:textId="77777777" w:rsidR="00A527D4" w:rsidRPr="00A527D4" w:rsidRDefault="00A527D4" w:rsidP="00A527D4">
      <w:pPr>
        <w:pStyle w:val="ListParagraph"/>
        <w:rPr>
          <w:rFonts w:ascii="Times New Roman" w:hAnsi="Times New Roman" w:cs="Times New Roman"/>
          <w:color w:val="000000" w:themeColor="text1"/>
        </w:rPr>
      </w:pPr>
      <w:r w:rsidRPr="00A527D4">
        <w:rPr>
          <w:rFonts w:ascii="Times New Roman" w:hAnsi="Times New Roman" w:cs="Times New Roman"/>
          <w:color w:val="000000" w:themeColor="text1"/>
        </w:rPr>
        <w:t>Two or more observations should be scheduled using the same cycle. Rarely is it helpful to observe just one time. In general, the more observations in the cycle the more likely the teaching learning act will be improved.</w:t>
      </w:r>
    </w:p>
    <w:p w14:paraId="71252664" w14:textId="77777777" w:rsidR="00A527D4" w:rsidRPr="00A527D4" w:rsidRDefault="00A527D4" w:rsidP="00A527D4">
      <w:pPr>
        <w:pStyle w:val="ListParagraph"/>
        <w:rPr>
          <w:rFonts w:ascii="Times New Roman" w:hAnsi="Times New Roman" w:cs="Times New Roman"/>
          <w:b/>
          <w:bCs/>
          <w:i/>
          <w:iCs/>
          <w:color w:val="000000" w:themeColor="text1"/>
        </w:rPr>
      </w:pPr>
    </w:p>
    <w:p w14:paraId="46C4E741" w14:textId="298F14FE" w:rsidR="00A527D4" w:rsidRPr="00A527D4" w:rsidRDefault="00A527D4" w:rsidP="00A527D4">
      <w:pPr>
        <w:pStyle w:val="ListParagraph"/>
        <w:rPr>
          <w:rFonts w:ascii="Times New Roman" w:hAnsi="Times New Roman" w:cs="Times New Roman"/>
          <w:b/>
          <w:bCs/>
          <w:i/>
          <w:iCs/>
          <w:color w:val="000000" w:themeColor="text1"/>
        </w:rPr>
      </w:pPr>
      <w:r w:rsidRPr="00A527D4">
        <w:rPr>
          <w:rFonts w:ascii="Times New Roman" w:hAnsi="Times New Roman" w:cs="Times New Roman"/>
          <w:b/>
          <w:bCs/>
          <w:i/>
          <w:iCs/>
          <w:color w:val="000000" w:themeColor="text1"/>
        </w:rPr>
        <w:t xml:space="preserve">A minimum of two observations per teacher per year should be scheduled. Each teacher should observe a minimum of two different colleagues. </w:t>
      </w:r>
    </w:p>
    <w:p w14:paraId="0AE872CC" w14:textId="5E864545" w:rsidR="00A527D4" w:rsidRDefault="00A527D4" w:rsidP="00A527D4">
      <w:pPr>
        <w:rPr>
          <w:rFonts w:ascii="Times New Roman" w:hAnsi="Times New Roman" w:cs="Times New Roman"/>
          <w:color w:val="000000" w:themeColor="text1"/>
        </w:rPr>
      </w:pPr>
    </w:p>
    <w:p w14:paraId="601C40DB" w14:textId="36F0F4C4" w:rsidR="00A527D4" w:rsidRDefault="00A527D4" w:rsidP="00A527D4">
      <w:pPr>
        <w:rPr>
          <w:rFonts w:ascii="Times New Roman" w:hAnsi="Times New Roman" w:cs="Times New Roman"/>
          <w:color w:val="000000" w:themeColor="text1"/>
        </w:rPr>
      </w:pPr>
    </w:p>
    <w:p w14:paraId="4E43624B" w14:textId="2472EDA0" w:rsidR="00A527D4" w:rsidRPr="00A527D4" w:rsidRDefault="00A527D4" w:rsidP="00A527D4">
      <w:pPr>
        <w:jc w:val="right"/>
        <w:rPr>
          <w:rFonts w:ascii="Times New Roman" w:hAnsi="Times New Roman" w:cs="Times New Roman"/>
          <w:i/>
          <w:iCs/>
          <w:color w:val="000000" w:themeColor="text1"/>
        </w:rPr>
      </w:pPr>
      <w:r w:rsidRPr="00A527D4">
        <w:rPr>
          <w:rFonts w:ascii="Times New Roman" w:hAnsi="Times New Roman" w:cs="Times New Roman"/>
          <w:i/>
          <w:iCs/>
          <w:color w:val="000000" w:themeColor="text1"/>
        </w:rPr>
        <w:t xml:space="preserve">Originally </w:t>
      </w:r>
      <w:r w:rsidR="007834E8">
        <w:rPr>
          <w:rFonts w:ascii="Times New Roman" w:hAnsi="Times New Roman" w:cs="Times New Roman"/>
          <w:i/>
          <w:iCs/>
          <w:color w:val="000000" w:themeColor="text1"/>
        </w:rPr>
        <w:t>d</w:t>
      </w:r>
      <w:r w:rsidRPr="00A527D4">
        <w:rPr>
          <w:rFonts w:ascii="Times New Roman" w:hAnsi="Times New Roman" w:cs="Times New Roman"/>
          <w:i/>
          <w:iCs/>
          <w:color w:val="000000" w:themeColor="text1"/>
        </w:rPr>
        <w:t>eveloped by William H. Green</w:t>
      </w:r>
    </w:p>
    <w:p w14:paraId="0A1EADF1" w14:textId="4D94A872" w:rsidR="00A527D4" w:rsidRDefault="00A527D4" w:rsidP="00A527D4">
      <w:pPr>
        <w:jc w:val="right"/>
        <w:rPr>
          <w:rFonts w:ascii="Times New Roman" w:hAnsi="Times New Roman" w:cs="Times New Roman"/>
          <w:i/>
          <w:iCs/>
          <w:color w:val="000000" w:themeColor="text1"/>
        </w:rPr>
      </w:pPr>
      <w:r w:rsidRPr="00A527D4">
        <w:rPr>
          <w:rFonts w:ascii="Times New Roman" w:hAnsi="Times New Roman" w:cs="Times New Roman"/>
          <w:i/>
          <w:iCs/>
          <w:color w:val="000000" w:themeColor="text1"/>
        </w:rPr>
        <w:t>August 14, 2017</w:t>
      </w:r>
    </w:p>
    <w:p w14:paraId="5B0EEC50" w14:textId="3EC7422C" w:rsidR="007834E8" w:rsidRPr="00A527D4" w:rsidRDefault="007834E8" w:rsidP="00A527D4">
      <w:pPr>
        <w:jc w:val="right"/>
        <w:rPr>
          <w:rFonts w:ascii="Times New Roman" w:hAnsi="Times New Roman" w:cs="Times New Roman"/>
          <w:i/>
          <w:iCs/>
          <w:color w:val="000000" w:themeColor="text1"/>
        </w:rPr>
      </w:pPr>
      <w:r>
        <w:rPr>
          <w:rFonts w:ascii="Times New Roman" w:hAnsi="Times New Roman" w:cs="Times New Roman"/>
          <w:i/>
          <w:iCs/>
          <w:color w:val="000000" w:themeColor="text1"/>
        </w:rPr>
        <w:t xml:space="preserve">Updated on </w:t>
      </w:r>
      <w:r w:rsidR="00E10991">
        <w:rPr>
          <w:rFonts w:ascii="Times New Roman" w:hAnsi="Times New Roman" w:cs="Times New Roman"/>
          <w:i/>
          <w:iCs/>
          <w:color w:val="000000" w:themeColor="text1"/>
        </w:rPr>
        <w:t>February 5, 2021</w:t>
      </w:r>
    </w:p>
    <w:p w14:paraId="54EAC98F" w14:textId="77777777" w:rsidR="00A527D4" w:rsidRPr="00A527D4" w:rsidRDefault="00A527D4" w:rsidP="00A527D4">
      <w:pPr>
        <w:rPr>
          <w:rFonts w:ascii="Times New Roman" w:hAnsi="Times New Roman" w:cs="Times New Roman"/>
          <w:color w:val="000000" w:themeColor="text1"/>
        </w:rPr>
      </w:pPr>
    </w:p>
    <w:p w14:paraId="1288A8D8" w14:textId="77777777" w:rsidR="00A527D4" w:rsidRPr="00A527D4" w:rsidRDefault="00A527D4" w:rsidP="00A527D4">
      <w:pPr>
        <w:rPr>
          <w:rFonts w:ascii="Calibri" w:hAnsi="Calibri" w:cs="Calibri"/>
          <w:color w:val="000000" w:themeColor="text1"/>
        </w:rPr>
      </w:pPr>
    </w:p>
    <w:p w14:paraId="732767A1" w14:textId="1E300191" w:rsidR="00593AD8" w:rsidRPr="00A527D4" w:rsidRDefault="00593AD8" w:rsidP="005579C9">
      <w:pPr>
        <w:rPr>
          <w:bCs/>
          <w:color w:val="000000" w:themeColor="text1"/>
        </w:rPr>
      </w:pPr>
    </w:p>
    <w:sectPr w:rsidR="00593AD8" w:rsidRPr="00A527D4" w:rsidSect="004E376A">
      <w:footerReference w:type="default" r:id="rId12"/>
      <w:headerReference w:type="first" r:id="rId13"/>
      <w:footerReference w:type="first" r:id="rId14"/>
      <w:pgSz w:w="12240" w:h="15840" w:code="1"/>
      <w:pgMar w:top="270" w:right="1440" w:bottom="1080" w:left="1440"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CF225" w14:textId="77777777" w:rsidR="00A97019" w:rsidRDefault="00A97019" w:rsidP="0068194B">
      <w:r>
        <w:separator/>
      </w:r>
    </w:p>
    <w:p w14:paraId="3D626DA0" w14:textId="77777777" w:rsidR="00A97019" w:rsidRDefault="00A97019"/>
    <w:p w14:paraId="04147A75" w14:textId="77777777" w:rsidR="00A97019" w:rsidRDefault="00A97019"/>
  </w:endnote>
  <w:endnote w:type="continuationSeparator" w:id="0">
    <w:p w14:paraId="471BEA20" w14:textId="77777777" w:rsidR="00A97019" w:rsidRDefault="00A97019" w:rsidP="0068194B">
      <w:r>
        <w:continuationSeparator/>
      </w:r>
    </w:p>
    <w:p w14:paraId="14F1B8ED" w14:textId="77777777" w:rsidR="00A97019" w:rsidRDefault="00A97019"/>
    <w:p w14:paraId="185013C6" w14:textId="77777777" w:rsidR="00A97019" w:rsidRDefault="00A970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39CF" w14:textId="49D2A9C5" w:rsidR="002B2958" w:rsidRDefault="00CC1953" w:rsidP="004E376A">
    <w:pPr>
      <w:pStyle w:val="Footer"/>
      <w:jc w:val="left"/>
    </w:pPr>
    <w:r>
      <w:rPr>
        <w:noProof/>
        <w:color w:val="808080" w:themeColor="background1" w:themeShade="80"/>
      </w:rPr>
      <mc:AlternateContent>
        <mc:Choice Requires="wpg">
          <w:drawing>
            <wp:anchor distT="0" distB="0" distL="0" distR="0" simplePos="0" relativeHeight="251662336" behindDoc="0" locked="0" layoutInCell="1" allowOverlap="1" wp14:anchorId="31C7BBB7" wp14:editId="2EF4D747">
              <wp:simplePos x="0" y="0"/>
              <wp:positionH relativeFrom="margin">
                <wp:align>right</wp:align>
              </wp:positionH>
              <mc:AlternateContent>
                <mc:Choice Requires="wp14">
                  <wp:positionV relativeFrom="bottomMargin">
                    <wp14:pctPosVOffset>20000</wp14:pctPosVOffset>
                  </wp:positionV>
                </mc:Choice>
                <mc:Fallback>
                  <wp:positionV relativeFrom="page">
                    <wp:posOffset>9509760</wp:posOffset>
                  </wp:positionV>
                </mc:Fallback>
              </mc:AlternateContent>
              <wp:extent cx="5943600" cy="320040"/>
              <wp:effectExtent l="0" t="0" r="19050" b="2286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solidFill>
                            <a:srgbClr val="0066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solidFill>
                            <a:srgbClr val="006600"/>
                          </a:solid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1-02-04T00:00:00Z">
                                <w:dateFormat w:val="MMMM d, yyyy"/>
                                <w:lid w:val="en-US"/>
                                <w:storeMappedDataAs w:val="dateTime"/>
                                <w:calendar w:val="gregorian"/>
                              </w:date>
                            </w:sdtPr>
                            <w:sdtEndPr/>
                            <w:sdtContent>
                              <w:p w14:paraId="7398F417" w14:textId="157F4255" w:rsidR="00CC1953" w:rsidRDefault="00A527D4">
                                <w:pPr>
                                  <w:jc w:val="right"/>
                                  <w:rPr>
                                    <w:color w:val="7F7F7F" w:themeColor="text1" w:themeTint="80"/>
                                  </w:rPr>
                                </w:pPr>
                                <w:r>
                                  <w:rPr>
                                    <w:color w:val="7F7F7F" w:themeColor="text1" w:themeTint="80"/>
                                  </w:rPr>
                                  <w:t>February 4</w:t>
                                </w:r>
                                <w:r w:rsidR="00CC1953">
                                  <w:rPr>
                                    <w:color w:val="7F7F7F" w:themeColor="text1" w:themeTint="80"/>
                                  </w:rPr>
                                  <w:t>, 2021</w:t>
                                </w:r>
                              </w:p>
                            </w:sdtContent>
                          </w:sdt>
                          <w:p w14:paraId="4DD912E3" w14:textId="77777777" w:rsidR="00CC1953" w:rsidRDefault="00CC1953">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group w14:anchorId="31C7BBB7" id="Group 37" o:spid="_x0000_s1026" style="position:absolute;margin-left:416.8pt;margin-top:0;width:468pt;height:25.2pt;z-index:251662336;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" fillcolor="black [3213]" strokecolor="#060"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" filled="f" strokecolor="#060"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1-02-04T00:00:00Z">
                          <w:dateFormat w:val="MMMM d, yyyy"/>
                          <w:lid w:val="en-US"/>
                          <w:storeMappedDataAs w:val="dateTime"/>
                          <w:calendar w:val="gregorian"/>
                        </w:date>
                      </w:sdtPr>
                      <w:sdtEndPr/>
                      <w:sdtContent>
                        <w:p w14:paraId="7398F417" w14:textId="157F4255" w:rsidR="00CC1953" w:rsidRDefault="00A527D4">
                          <w:pPr>
                            <w:jc w:val="right"/>
                            <w:rPr>
                              <w:color w:val="7F7F7F" w:themeColor="text1" w:themeTint="80"/>
                            </w:rPr>
                          </w:pPr>
                          <w:r>
                            <w:rPr>
                              <w:color w:val="7F7F7F" w:themeColor="text1" w:themeTint="80"/>
                            </w:rPr>
                            <w:t>February 4</w:t>
                          </w:r>
                          <w:r w:rsidR="00CC1953">
                            <w:rPr>
                              <w:color w:val="7F7F7F" w:themeColor="text1" w:themeTint="80"/>
                            </w:rPr>
                            <w:t>, 2021</w:t>
                          </w:r>
                        </w:p>
                      </w:sdtContent>
                    </w:sdt>
                    <w:p w14:paraId="4DD912E3" w14:textId="77777777" w:rsidR="00CC1953" w:rsidRDefault="00CC1953">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61312" behindDoc="0" locked="0" layoutInCell="1" allowOverlap="1" wp14:anchorId="015E8F38" wp14:editId="5A52C429">
              <wp:simplePos x="0" y="0"/>
              <wp:positionH relativeFrom="rightMargin">
                <wp:align>left</wp:align>
              </wp:positionH>
              <mc:AlternateContent>
                <mc:Choice Requires="wp14">
                  <wp:positionV relativeFrom="bottomMargin">
                    <wp14:pctPosVOffset>20000</wp14:pctPosVOffset>
                  </wp:positionV>
                </mc:Choice>
                <mc:Fallback>
                  <wp:positionV relativeFrom="page">
                    <wp:posOffset>9509760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006600"/>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2B5140" w14:textId="5E48E5D9" w:rsidR="00CC1953" w:rsidRDefault="00CC195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102B82">
                            <w:rPr>
                              <w:noProof/>
                              <w:color w:val="FFFFFF" w:themeColor="background1"/>
                              <w:sz w:val="28"/>
                              <w:szCs w:val="28"/>
                            </w:rPr>
                            <w:t>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E8F38" id="Rectangle 40" o:spid="_x0000_s1029" style="position:absolute;margin-left:0;margin-top:0;width:36pt;height:25.2pt;z-index:25166131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" fillcolor="#060" stroked="f" strokeweight="3pt">
              <v:textbox>
                <w:txbxContent>
                  <w:p w14:paraId="3F2B5140" w14:textId="5E48E5D9" w:rsidR="00CC1953" w:rsidRDefault="00CC195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102B82">
                      <w:rPr>
                        <w:noProof/>
                        <w:color w:val="FFFFFF" w:themeColor="background1"/>
                        <w:sz w:val="28"/>
                        <w:szCs w:val="28"/>
                      </w:rPr>
                      <w:t>1</w:t>
                    </w:r>
                    <w:r>
                      <w:rPr>
                        <w:noProof/>
                        <w:color w:val="FFFFFF" w:themeColor="background1"/>
                        <w:sz w:val="28"/>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FF1C7" w14:textId="71DB77B2" w:rsidR="00493BCD" w:rsidRDefault="004E376A">
    <w:pPr>
      <w:pStyle w:val="Footer"/>
    </w:pPr>
    <w:r>
      <w:rPr>
        <w:i/>
        <w:iCs/>
      </w:rPr>
      <w:t>January 15, 2021</w:t>
    </w:r>
    <w:r w:rsidR="00493BCD" w:rsidRPr="00493BCD">
      <w:rPr>
        <w:i/>
        <w:iCs/>
      </w:rPr>
      <w:ptab w:relativeTo="margin" w:alignment="center" w:leader="none"/>
    </w:r>
    <w:r w:rsidR="00493BCD" w:rsidRPr="00493BCD">
      <w:rPr>
        <w:i/>
        <w:iCs/>
      </w:rPr>
      <w:ptab w:relativeTo="margin" w:alignment="right" w:leader="none"/>
    </w:r>
    <w:r w:rsidR="00493BCD">
      <w:t xml:space="preserve">Page No. </w:t>
    </w: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49536" w14:textId="77777777" w:rsidR="00A97019" w:rsidRDefault="00A97019" w:rsidP="0068194B">
      <w:r>
        <w:separator/>
      </w:r>
    </w:p>
    <w:p w14:paraId="323D233E" w14:textId="77777777" w:rsidR="00A97019" w:rsidRDefault="00A97019"/>
    <w:p w14:paraId="6E7DC734" w14:textId="77777777" w:rsidR="00A97019" w:rsidRDefault="00A97019"/>
  </w:footnote>
  <w:footnote w:type="continuationSeparator" w:id="0">
    <w:p w14:paraId="1CFF2D62" w14:textId="77777777" w:rsidR="00A97019" w:rsidRDefault="00A97019" w:rsidP="0068194B">
      <w:r>
        <w:continuationSeparator/>
      </w:r>
    </w:p>
    <w:p w14:paraId="047CC5BF" w14:textId="77777777" w:rsidR="00A97019" w:rsidRDefault="00A97019"/>
    <w:p w14:paraId="41BAEC41" w14:textId="77777777" w:rsidR="00A97019" w:rsidRDefault="00A970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C95D3"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13D5D364" wp14:editId="0D1B4EA4">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xmlns:w16se="http://schemas.microsoft.com/office/word/2015/wordml/symex" xmlns:cx="http://schemas.microsoft.com/office/drawing/2014/chartex" val="1"/>
                  </a:ext>
                </a:extLst>
              </wp:docPr>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line w14:anchorId="284C57FE" id="Straight Connector 5" o:spid="_x0000_s1026"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nsid w:val="191F7778"/>
    <w:multiLevelType w:val="hybridMultilevel"/>
    <w:tmpl w:val="9704E47A"/>
    <w:lvl w:ilvl="0" w:tplc="7E4A3F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025498B"/>
    <w:multiLevelType w:val="hybridMultilevel"/>
    <w:tmpl w:val="6696E7EC"/>
    <w:lvl w:ilvl="0" w:tplc="37F404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2604B2C"/>
    <w:multiLevelType w:val="hybridMultilevel"/>
    <w:tmpl w:val="DD023096"/>
    <w:lvl w:ilvl="0" w:tplc="9F6C7A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4D8A790D"/>
    <w:multiLevelType w:val="hybridMultilevel"/>
    <w:tmpl w:val="2E6A27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D81267"/>
    <w:multiLevelType w:val="hybridMultilevel"/>
    <w:tmpl w:val="CEE4B45C"/>
    <w:lvl w:ilvl="0" w:tplc="2C644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881257"/>
    <w:multiLevelType w:val="hybridMultilevel"/>
    <w:tmpl w:val="D1CE4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D82E26"/>
    <w:multiLevelType w:val="hybridMultilevel"/>
    <w:tmpl w:val="AEE05DF2"/>
    <w:lvl w:ilvl="0" w:tplc="751888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DCA0EB3"/>
    <w:multiLevelType w:val="hybridMultilevel"/>
    <w:tmpl w:val="5762E5D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11"/>
  </w:num>
  <w:num w:numId="6">
    <w:abstractNumId w:val="3"/>
  </w:num>
  <w:num w:numId="7">
    <w:abstractNumId w:val="12"/>
  </w:num>
  <w:num w:numId="8">
    <w:abstractNumId w:val="2"/>
  </w:num>
  <w:num w:numId="9">
    <w:abstractNumId w:val="15"/>
  </w:num>
  <w:num w:numId="10">
    <w:abstractNumId w:val="5"/>
  </w:num>
  <w:num w:numId="11">
    <w:abstractNumId w:val="4"/>
  </w:num>
  <w:num w:numId="12">
    <w:abstractNumId w:val="1"/>
  </w:num>
  <w:num w:numId="13">
    <w:abstractNumId w:val="0"/>
  </w:num>
  <w:num w:numId="14">
    <w:abstractNumId w:val="16"/>
  </w:num>
  <w:num w:numId="15">
    <w:abstractNumId w:val="14"/>
  </w:num>
  <w:num w:numId="16">
    <w:abstractNumId w:val="13"/>
  </w:num>
  <w:num w:numId="17">
    <w:abstractNumId w:val="10"/>
  </w:num>
  <w:num w:numId="18">
    <w:abstractNumId w:val="18"/>
  </w:num>
  <w:num w:numId="19">
    <w:abstractNumId w:val="19"/>
  </w:num>
  <w:num w:numId="20">
    <w:abstractNumId w:val="2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S0MDQxNLYEQkMDUyUdpeDU4uLM/DyQAkPDWgBlDbV2LQAAAA=="/>
  </w:docVars>
  <w:rsids>
    <w:rsidRoot w:val="00493BCD"/>
    <w:rsid w:val="000001EF"/>
    <w:rsid w:val="00007322"/>
    <w:rsid w:val="00007728"/>
    <w:rsid w:val="0001682F"/>
    <w:rsid w:val="00024584"/>
    <w:rsid w:val="00024730"/>
    <w:rsid w:val="00053907"/>
    <w:rsid w:val="00055E95"/>
    <w:rsid w:val="0007021F"/>
    <w:rsid w:val="000B2BA5"/>
    <w:rsid w:val="000D3E1A"/>
    <w:rsid w:val="000F2F8C"/>
    <w:rsid w:val="000F7255"/>
    <w:rsid w:val="0010006E"/>
    <w:rsid w:val="00102B82"/>
    <w:rsid w:val="001045A8"/>
    <w:rsid w:val="00114A91"/>
    <w:rsid w:val="00121A83"/>
    <w:rsid w:val="001427E1"/>
    <w:rsid w:val="00163668"/>
    <w:rsid w:val="00171566"/>
    <w:rsid w:val="00174676"/>
    <w:rsid w:val="00174B1C"/>
    <w:rsid w:val="001755A8"/>
    <w:rsid w:val="00184014"/>
    <w:rsid w:val="00192008"/>
    <w:rsid w:val="001C0E68"/>
    <w:rsid w:val="001C4B6F"/>
    <w:rsid w:val="001D0BF1"/>
    <w:rsid w:val="001D7758"/>
    <w:rsid w:val="001E3120"/>
    <w:rsid w:val="001E5B38"/>
    <w:rsid w:val="001E7E0C"/>
    <w:rsid w:val="001F0BB0"/>
    <w:rsid w:val="001F4E6D"/>
    <w:rsid w:val="001F6140"/>
    <w:rsid w:val="00203573"/>
    <w:rsid w:val="0020597D"/>
    <w:rsid w:val="00213B4C"/>
    <w:rsid w:val="002253B0"/>
    <w:rsid w:val="00236D54"/>
    <w:rsid w:val="0024092E"/>
    <w:rsid w:val="00241D8C"/>
    <w:rsid w:val="00241FDB"/>
    <w:rsid w:val="00246183"/>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07752"/>
    <w:rsid w:val="00316DFF"/>
    <w:rsid w:val="00325B57"/>
    <w:rsid w:val="00336056"/>
    <w:rsid w:val="00345D70"/>
    <w:rsid w:val="003544E1"/>
    <w:rsid w:val="00366398"/>
    <w:rsid w:val="003A0632"/>
    <w:rsid w:val="003A30E5"/>
    <w:rsid w:val="003A6ADF"/>
    <w:rsid w:val="003B5928"/>
    <w:rsid w:val="003B62CD"/>
    <w:rsid w:val="003D380F"/>
    <w:rsid w:val="003E160D"/>
    <w:rsid w:val="003F1D5F"/>
    <w:rsid w:val="004048AE"/>
    <w:rsid w:val="00405128"/>
    <w:rsid w:val="00406CFF"/>
    <w:rsid w:val="00416B25"/>
    <w:rsid w:val="00420592"/>
    <w:rsid w:val="00426A01"/>
    <w:rsid w:val="004319E0"/>
    <w:rsid w:val="00437E8C"/>
    <w:rsid w:val="00440225"/>
    <w:rsid w:val="004726BC"/>
    <w:rsid w:val="00474105"/>
    <w:rsid w:val="00480E6E"/>
    <w:rsid w:val="00486277"/>
    <w:rsid w:val="0049225F"/>
    <w:rsid w:val="00493BCD"/>
    <w:rsid w:val="00494CF6"/>
    <w:rsid w:val="00495F8D"/>
    <w:rsid w:val="004A1D0E"/>
    <w:rsid w:val="004A1FAE"/>
    <w:rsid w:val="004A32FF"/>
    <w:rsid w:val="004B06EB"/>
    <w:rsid w:val="004B6AD0"/>
    <w:rsid w:val="004C2D5D"/>
    <w:rsid w:val="004C33E1"/>
    <w:rsid w:val="004E01EB"/>
    <w:rsid w:val="004E2794"/>
    <w:rsid w:val="004E376A"/>
    <w:rsid w:val="00510392"/>
    <w:rsid w:val="00513E2A"/>
    <w:rsid w:val="00515D4C"/>
    <w:rsid w:val="00533A76"/>
    <w:rsid w:val="005579C9"/>
    <w:rsid w:val="00566A35"/>
    <w:rsid w:val="0056701E"/>
    <w:rsid w:val="005740D7"/>
    <w:rsid w:val="00593AD8"/>
    <w:rsid w:val="005A0F26"/>
    <w:rsid w:val="005A1B10"/>
    <w:rsid w:val="005A484F"/>
    <w:rsid w:val="005A6850"/>
    <w:rsid w:val="005B1B1B"/>
    <w:rsid w:val="005C5932"/>
    <w:rsid w:val="005D3CA7"/>
    <w:rsid w:val="005D4CC1"/>
    <w:rsid w:val="005E0986"/>
    <w:rsid w:val="005F4B91"/>
    <w:rsid w:val="005F55D2"/>
    <w:rsid w:val="0062312F"/>
    <w:rsid w:val="00625F2C"/>
    <w:rsid w:val="006618E9"/>
    <w:rsid w:val="00664399"/>
    <w:rsid w:val="0068194B"/>
    <w:rsid w:val="00692703"/>
    <w:rsid w:val="006961A0"/>
    <w:rsid w:val="006A1962"/>
    <w:rsid w:val="006B5D48"/>
    <w:rsid w:val="006B7D7B"/>
    <w:rsid w:val="006C1A5E"/>
    <w:rsid w:val="006E1507"/>
    <w:rsid w:val="00712D8B"/>
    <w:rsid w:val="007273B7"/>
    <w:rsid w:val="007315E0"/>
    <w:rsid w:val="00733E0A"/>
    <w:rsid w:val="0074403D"/>
    <w:rsid w:val="00746D44"/>
    <w:rsid w:val="007538DC"/>
    <w:rsid w:val="00757803"/>
    <w:rsid w:val="007834E8"/>
    <w:rsid w:val="0079206B"/>
    <w:rsid w:val="00796076"/>
    <w:rsid w:val="007C0566"/>
    <w:rsid w:val="007C606B"/>
    <w:rsid w:val="007E6A61"/>
    <w:rsid w:val="00801140"/>
    <w:rsid w:val="00803404"/>
    <w:rsid w:val="00814A10"/>
    <w:rsid w:val="00834955"/>
    <w:rsid w:val="008371F4"/>
    <w:rsid w:val="00855B59"/>
    <w:rsid w:val="00860461"/>
    <w:rsid w:val="0086487C"/>
    <w:rsid w:val="00870B20"/>
    <w:rsid w:val="00871AB0"/>
    <w:rsid w:val="008829F8"/>
    <w:rsid w:val="00885897"/>
    <w:rsid w:val="008A6538"/>
    <w:rsid w:val="008C7056"/>
    <w:rsid w:val="008E278B"/>
    <w:rsid w:val="008F3B14"/>
    <w:rsid w:val="00901899"/>
    <w:rsid w:val="0090344B"/>
    <w:rsid w:val="00905715"/>
    <w:rsid w:val="0091321E"/>
    <w:rsid w:val="00913946"/>
    <w:rsid w:val="0092726B"/>
    <w:rsid w:val="009361BA"/>
    <w:rsid w:val="00940743"/>
    <w:rsid w:val="00940D77"/>
    <w:rsid w:val="00944F78"/>
    <w:rsid w:val="009510E7"/>
    <w:rsid w:val="00952C89"/>
    <w:rsid w:val="009571D8"/>
    <w:rsid w:val="009650EA"/>
    <w:rsid w:val="0097790C"/>
    <w:rsid w:val="0098506E"/>
    <w:rsid w:val="009A44CE"/>
    <w:rsid w:val="009C4DFC"/>
    <w:rsid w:val="009D44F8"/>
    <w:rsid w:val="009D51B3"/>
    <w:rsid w:val="009E3160"/>
    <w:rsid w:val="009F220C"/>
    <w:rsid w:val="009F3B05"/>
    <w:rsid w:val="009F4931"/>
    <w:rsid w:val="00A14534"/>
    <w:rsid w:val="00A16DAA"/>
    <w:rsid w:val="00A21BD7"/>
    <w:rsid w:val="00A22A31"/>
    <w:rsid w:val="00A2309B"/>
    <w:rsid w:val="00A24162"/>
    <w:rsid w:val="00A25023"/>
    <w:rsid w:val="00A270EA"/>
    <w:rsid w:val="00A34BA2"/>
    <w:rsid w:val="00A36F27"/>
    <w:rsid w:val="00A42E32"/>
    <w:rsid w:val="00A46E63"/>
    <w:rsid w:val="00A51DC5"/>
    <w:rsid w:val="00A527D4"/>
    <w:rsid w:val="00A53DE1"/>
    <w:rsid w:val="00A615E1"/>
    <w:rsid w:val="00A755E8"/>
    <w:rsid w:val="00A93A5D"/>
    <w:rsid w:val="00A97019"/>
    <w:rsid w:val="00AB32F8"/>
    <w:rsid w:val="00AB610B"/>
    <w:rsid w:val="00AC6606"/>
    <w:rsid w:val="00AD360E"/>
    <w:rsid w:val="00AD40FB"/>
    <w:rsid w:val="00AD782D"/>
    <w:rsid w:val="00AE7650"/>
    <w:rsid w:val="00B10EBE"/>
    <w:rsid w:val="00B236F1"/>
    <w:rsid w:val="00B50F99"/>
    <w:rsid w:val="00B51D1B"/>
    <w:rsid w:val="00B52772"/>
    <w:rsid w:val="00B540F4"/>
    <w:rsid w:val="00B55B9D"/>
    <w:rsid w:val="00B60FD0"/>
    <w:rsid w:val="00B622DF"/>
    <w:rsid w:val="00B6332A"/>
    <w:rsid w:val="00B64C1F"/>
    <w:rsid w:val="00B81760"/>
    <w:rsid w:val="00B8494C"/>
    <w:rsid w:val="00BA1546"/>
    <w:rsid w:val="00BB4E51"/>
    <w:rsid w:val="00BB7E51"/>
    <w:rsid w:val="00BD431F"/>
    <w:rsid w:val="00BE423E"/>
    <w:rsid w:val="00BF61AC"/>
    <w:rsid w:val="00C47FA6"/>
    <w:rsid w:val="00C57FC6"/>
    <w:rsid w:val="00C66A7D"/>
    <w:rsid w:val="00C7579C"/>
    <w:rsid w:val="00C779DA"/>
    <w:rsid w:val="00C814F7"/>
    <w:rsid w:val="00CA4B4D"/>
    <w:rsid w:val="00CB35C3"/>
    <w:rsid w:val="00CC1953"/>
    <w:rsid w:val="00CD323D"/>
    <w:rsid w:val="00CE4030"/>
    <w:rsid w:val="00CE64B3"/>
    <w:rsid w:val="00CF1A49"/>
    <w:rsid w:val="00D0630C"/>
    <w:rsid w:val="00D243A9"/>
    <w:rsid w:val="00D305E5"/>
    <w:rsid w:val="00D37CD3"/>
    <w:rsid w:val="00D5003F"/>
    <w:rsid w:val="00D66A52"/>
    <w:rsid w:val="00D66EFA"/>
    <w:rsid w:val="00D72A2D"/>
    <w:rsid w:val="00D76074"/>
    <w:rsid w:val="00D914F1"/>
    <w:rsid w:val="00D9521A"/>
    <w:rsid w:val="00DA3914"/>
    <w:rsid w:val="00DA59AA"/>
    <w:rsid w:val="00DB6915"/>
    <w:rsid w:val="00DB7A9F"/>
    <w:rsid w:val="00DB7E1E"/>
    <w:rsid w:val="00DC1B78"/>
    <w:rsid w:val="00DC2A2F"/>
    <w:rsid w:val="00DC600B"/>
    <w:rsid w:val="00DE0FAA"/>
    <w:rsid w:val="00DE136D"/>
    <w:rsid w:val="00DE6534"/>
    <w:rsid w:val="00DF38BB"/>
    <w:rsid w:val="00DF4D6C"/>
    <w:rsid w:val="00E01923"/>
    <w:rsid w:val="00E10991"/>
    <w:rsid w:val="00E14498"/>
    <w:rsid w:val="00E2397A"/>
    <w:rsid w:val="00E254DB"/>
    <w:rsid w:val="00E300FC"/>
    <w:rsid w:val="00E362DB"/>
    <w:rsid w:val="00E5632B"/>
    <w:rsid w:val="00E70240"/>
    <w:rsid w:val="00E71E6B"/>
    <w:rsid w:val="00E81CC5"/>
    <w:rsid w:val="00E85A87"/>
    <w:rsid w:val="00E85B4A"/>
    <w:rsid w:val="00E9528E"/>
    <w:rsid w:val="00EA5099"/>
    <w:rsid w:val="00EB1C9D"/>
    <w:rsid w:val="00EC1351"/>
    <w:rsid w:val="00EC4CBF"/>
    <w:rsid w:val="00EE2CA8"/>
    <w:rsid w:val="00EF17E8"/>
    <w:rsid w:val="00EF51D9"/>
    <w:rsid w:val="00F130DD"/>
    <w:rsid w:val="00F24884"/>
    <w:rsid w:val="00F476C4"/>
    <w:rsid w:val="00F61DF9"/>
    <w:rsid w:val="00F81960"/>
    <w:rsid w:val="00F8769D"/>
    <w:rsid w:val="00F9350C"/>
    <w:rsid w:val="00F94C64"/>
    <w:rsid w:val="00F94EB5"/>
    <w:rsid w:val="00F9624D"/>
    <w:rsid w:val="00FA73E6"/>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8B4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9C9"/>
    <w:rPr>
      <w:sz w:val="24"/>
    </w:rPr>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5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5579C9"/>
    <w:pPr>
      <w:numPr>
        <w:numId w:val="5"/>
      </w:numPr>
      <w:spacing w:before="120"/>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nhideWhenUsed/>
    <w:rsid w:val="00316DFF"/>
    <w:pPr>
      <w:spacing w:after="120"/>
    </w:pPr>
    <w:rPr>
      <w:szCs w:val="16"/>
    </w:rPr>
  </w:style>
  <w:style w:type="character" w:customStyle="1" w:styleId="BodyText3Char">
    <w:name w:val="Body Text 3 Char"/>
    <w:basedOn w:val="DefaultParagraphFont"/>
    <w:link w:val="BodyText3"/>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unhideWhenUsed/>
    <w:qFormat/>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 w:type="character" w:customStyle="1" w:styleId="Greytext">
    <w:name w:val="Grey text"/>
    <w:basedOn w:val="DefaultParagraphFont"/>
    <w:uiPriority w:val="4"/>
    <w:semiHidden/>
    <w:qFormat/>
    <w:rsid w:val="005579C9"/>
    <w:rPr>
      <w:color w:val="808080" w:themeColor="background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685916">
      <w:bodyDiv w:val="1"/>
      <w:marLeft w:val="0"/>
      <w:marRight w:val="0"/>
      <w:marTop w:val="0"/>
      <w:marBottom w:val="0"/>
      <w:divBdr>
        <w:top w:val="none" w:sz="0" w:space="0" w:color="auto"/>
        <w:left w:val="none" w:sz="0" w:space="0" w:color="auto"/>
        <w:bottom w:val="none" w:sz="0" w:space="0" w:color="auto"/>
        <w:right w:val="none" w:sz="0" w:space="0" w:color="auto"/>
      </w:divBdr>
    </w:div>
    <w:div w:id="1021663129">
      <w:bodyDiv w:val="1"/>
      <w:marLeft w:val="0"/>
      <w:marRight w:val="0"/>
      <w:marTop w:val="0"/>
      <w:marBottom w:val="0"/>
      <w:divBdr>
        <w:top w:val="none" w:sz="0" w:space="0" w:color="auto"/>
        <w:left w:val="none" w:sz="0" w:space="0" w:color="auto"/>
        <w:bottom w:val="none" w:sz="0" w:space="0" w:color="auto"/>
        <w:right w:val="none" w:sz="0" w:space="0" w:color="auto"/>
      </w:divBdr>
      <w:divsChild>
        <w:div w:id="2094543267">
          <w:marLeft w:val="0"/>
          <w:marRight w:val="0"/>
          <w:marTop w:val="0"/>
          <w:marBottom w:val="0"/>
          <w:divBdr>
            <w:top w:val="none" w:sz="0" w:space="0" w:color="auto"/>
            <w:left w:val="none" w:sz="0" w:space="0" w:color="auto"/>
            <w:bottom w:val="none" w:sz="0" w:space="0" w:color="auto"/>
            <w:right w:val="none" w:sz="0" w:space="0" w:color="auto"/>
          </w:divBdr>
        </w:div>
        <w:div w:id="1563905223">
          <w:marLeft w:val="0"/>
          <w:marRight w:val="0"/>
          <w:marTop w:val="0"/>
          <w:marBottom w:val="0"/>
          <w:divBdr>
            <w:top w:val="none" w:sz="0" w:space="0" w:color="auto"/>
            <w:left w:val="none" w:sz="0" w:space="0" w:color="auto"/>
            <w:bottom w:val="none" w:sz="0" w:space="0" w:color="auto"/>
            <w:right w:val="none" w:sz="0" w:space="0" w:color="auto"/>
          </w:divBdr>
        </w:div>
        <w:div w:id="182013809">
          <w:marLeft w:val="0"/>
          <w:marRight w:val="0"/>
          <w:marTop w:val="0"/>
          <w:marBottom w:val="0"/>
          <w:divBdr>
            <w:top w:val="none" w:sz="0" w:space="0" w:color="auto"/>
            <w:left w:val="none" w:sz="0" w:space="0" w:color="auto"/>
            <w:bottom w:val="none" w:sz="0" w:space="0" w:color="auto"/>
            <w:right w:val="none" w:sz="0" w:space="0" w:color="auto"/>
          </w:divBdr>
        </w:div>
      </w:divsChild>
    </w:div>
    <w:div w:id="2096782581">
      <w:bodyDiv w:val="1"/>
      <w:marLeft w:val="0"/>
      <w:marRight w:val="0"/>
      <w:marTop w:val="0"/>
      <w:marBottom w:val="0"/>
      <w:divBdr>
        <w:top w:val="none" w:sz="0" w:space="0" w:color="auto"/>
        <w:left w:val="none" w:sz="0" w:space="0" w:color="auto"/>
        <w:bottom w:val="none" w:sz="0" w:space="0" w:color="auto"/>
        <w:right w:val="none" w:sz="0" w:space="0" w:color="auto"/>
      </w:divBdr>
      <w:divsChild>
        <w:div w:id="117383859">
          <w:marLeft w:val="0"/>
          <w:marRight w:val="0"/>
          <w:marTop w:val="0"/>
          <w:marBottom w:val="0"/>
          <w:divBdr>
            <w:top w:val="none" w:sz="0" w:space="0" w:color="auto"/>
            <w:left w:val="none" w:sz="0" w:space="0" w:color="auto"/>
            <w:bottom w:val="none" w:sz="0" w:space="0" w:color="auto"/>
            <w:right w:val="none" w:sz="0" w:space="0" w:color="auto"/>
          </w:divBdr>
        </w:div>
        <w:div w:id="1078792156">
          <w:marLeft w:val="0"/>
          <w:marRight w:val="0"/>
          <w:marTop w:val="0"/>
          <w:marBottom w:val="0"/>
          <w:divBdr>
            <w:top w:val="none" w:sz="0" w:space="0" w:color="auto"/>
            <w:left w:val="none" w:sz="0" w:space="0" w:color="auto"/>
            <w:bottom w:val="none" w:sz="0" w:space="0" w:color="auto"/>
            <w:right w:val="none" w:sz="0" w:space="0" w:color="auto"/>
          </w:divBdr>
        </w:div>
        <w:div w:id="111362682">
          <w:marLeft w:val="0"/>
          <w:marRight w:val="0"/>
          <w:marTop w:val="0"/>
          <w:marBottom w:val="0"/>
          <w:divBdr>
            <w:top w:val="none" w:sz="0" w:space="0" w:color="auto"/>
            <w:left w:val="none" w:sz="0" w:space="0" w:color="auto"/>
            <w:bottom w:val="none" w:sz="0" w:space="0" w:color="auto"/>
            <w:right w:val="none" w:sz="0" w:space="0" w:color="auto"/>
          </w:divBdr>
        </w:div>
        <w:div w:id="1739745749">
          <w:marLeft w:val="0"/>
          <w:marRight w:val="0"/>
          <w:marTop w:val="0"/>
          <w:marBottom w:val="0"/>
          <w:divBdr>
            <w:top w:val="none" w:sz="0" w:space="0" w:color="auto"/>
            <w:left w:val="none" w:sz="0" w:space="0" w:color="auto"/>
            <w:bottom w:val="none" w:sz="0" w:space="0" w:color="auto"/>
            <w:right w:val="none" w:sz="0" w:space="0" w:color="auto"/>
          </w:divBdr>
        </w:div>
        <w:div w:id="1180659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na\AppData\Roaming\Microsoft\Templates\Modern%20chronological%20cover%20letter.dotx" TargetMode="Externa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2021-02-04T00:00:00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CB6AFB-A7F1-4816-9409-743ABF3C64EE}">
  <ds:schemaRefs>
    <ds:schemaRef ds:uri="http://schemas.microsoft.com/sharepoint/v3/contenttype/forms"/>
  </ds:schemaRefs>
</ds:datastoreItem>
</file>

<file path=customXml/itemProps3.xml><?xml version="1.0" encoding="utf-8"?>
<ds:datastoreItem xmlns:ds="http://schemas.openxmlformats.org/officeDocument/2006/customXml" ds:itemID="{D61ADE48-6FF0-4599-9D02-6F6374F1F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6FA8DA-38A3-448B-AFEB-DB79033E5F85}">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Modern chronological cover letter</Template>
  <TotalTime>0</TotalTime>
  <Pages>2</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2021-02-11T05:40:00Z</dcterms:created>
  <dcterms:modified xsi:type="dcterms:W3CDTF">2021-02-11T05:40:00Z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