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1B6F3" w14:textId="77777777" w:rsidR="000B43E4" w:rsidRPr="000B43E4" w:rsidRDefault="000B43E4" w:rsidP="000B43E4">
      <w:pPr>
        <w:jc w:val="center"/>
        <w:rPr>
          <w:b/>
          <w:sz w:val="20"/>
          <w:szCs w:val="20"/>
        </w:rPr>
      </w:pPr>
      <w:r w:rsidRPr="000B43E4">
        <w:rPr>
          <w:b/>
          <w:sz w:val="20"/>
          <w:szCs w:val="20"/>
        </w:rPr>
        <w:t>Graduate School</w:t>
      </w:r>
    </w:p>
    <w:p w14:paraId="64805432" w14:textId="3CA59943" w:rsidR="000B43E4" w:rsidRPr="00D816AE" w:rsidRDefault="000B43E4" w:rsidP="000B43E4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B43E4">
        <w:rPr>
          <w:b/>
          <w:sz w:val="20"/>
          <w:szCs w:val="20"/>
        </w:rPr>
        <w:t xml:space="preserve">Education Department                    </w:t>
      </w:r>
    </w:p>
    <w:p w14:paraId="4C3A53B1" w14:textId="2AC24ECA" w:rsidR="000B43E4" w:rsidRDefault="00167F8E" w:rsidP="000B43E4">
      <w:pPr>
        <w:jc w:val="center"/>
        <w:rPr>
          <w:rFonts w:ascii="Times New Roman" w:hAnsi="Times New Roman" w:cs="Times New Roman"/>
          <w:b/>
          <w:color w:val="2F5496" w:themeColor="accent1" w:themeShade="BF"/>
        </w:rPr>
      </w:pPr>
      <w:r>
        <w:rPr>
          <w:rFonts w:ascii="Times New Roman" w:hAnsi="Times New Roman" w:cs="Times New Roman"/>
          <w:b/>
          <w:color w:val="2F5496" w:themeColor="accent1" w:themeShade="BF"/>
        </w:rPr>
        <w:t xml:space="preserve">Program E-Portfolio </w:t>
      </w:r>
      <w:r w:rsidR="00D816AE">
        <w:rPr>
          <w:rFonts w:ascii="Times New Roman" w:hAnsi="Times New Roman" w:cs="Times New Roman"/>
          <w:b/>
          <w:color w:val="2F5496" w:themeColor="accent1" w:themeShade="BF"/>
        </w:rPr>
        <w:t>Presentation</w:t>
      </w:r>
      <w:r>
        <w:rPr>
          <w:rFonts w:ascii="Times New Roman" w:hAnsi="Times New Roman" w:cs="Times New Roman"/>
          <w:b/>
          <w:color w:val="2F5496" w:themeColor="accent1" w:themeShade="BF"/>
        </w:rPr>
        <w:t xml:space="preserve"> Rubric</w:t>
      </w:r>
    </w:p>
    <w:p w14:paraId="7B556CFA" w14:textId="77777777" w:rsidR="00D816AE" w:rsidRPr="00D816AE" w:rsidRDefault="00D816AE" w:rsidP="000B43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1946AB" w14:textId="48C52179" w:rsidR="00B85721" w:rsidRPr="00B85721" w:rsidRDefault="00B85721" w:rsidP="00B85721">
      <w:pPr>
        <w:rPr>
          <w:rFonts w:ascii="Times New Roman" w:hAnsi="Times New Roman" w:cs="Times New Roman"/>
          <w:sz w:val="20"/>
          <w:szCs w:val="20"/>
        </w:rPr>
      </w:pPr>
      <w:r w:rsidRPr="001F7DC1">
        <w:rPr>
          <w:rFonts w:ascii="Times New Roman" w:hAnsi="Times New Roman" w:cs="Times New Roman"/>
        </w:rPr>
        <w:t>Student Name: ________________________ Degree Program ________________ Date _________________</w:t>
      </w:r>
    </w:p>
    <w:tbl>
      <w:tblPr>
        <w:tblStyle w:val="TableGrid0"/>
        <w:tblW w:w="10795" w:type="dxa"/>
        <w:tblLayout w:type="fixed"/>
        <w:tblLook w:val="04A0" w:firstRow="1" w:lastRow="0" w:firstColumn="1" w:lastColumn="0" w:noHBand="0" w:noVBand="1"/>
      </w:tblPr>
      <w:tblGrid>
        <w:gridCol w:w="1795"/>
        <w:gridCol w:w="1980"/>
        <w:gridCol w:w="2070"/>
        <w:gridCol w:w="2160"/>
        <w:gridCol w:w="2070"/>
        <w:gridCol w:w="720"/>
      </w:tblGrid>
      <w:tr w:rsidR="002C793B" w:rsidRPr="00D816AE" w14:paraId="27900A76" w14:textId="38328634" w:rsidTr="002C793B">
        <w:tc>
          <w:tcPr>
            <w:tcW w:w="179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5B90423" w14:textId="77777777" w:rsidR="002C793B" w:rsidRPr="00D816AE" w:rsidRDefault="002C793B" w:rsidP="00E51AC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Category</w:t>
            </w:r>
          </w:p>
        </w:tc>
        <w:tc>
          <w:tcPr>
            <w:tcW w:w="1980" w:type="dxa"/>
            <w:shd w:val="clear" w:color="auto" w:fill="C5E0B3" w:themeFill="accent6" w:themeFillTint="66"/>
          </w:tcPr>
          <w:p w14:paraId="75E06969" w14:textId="77777777" w:rsidR="002C793B" w:rsidRPr="00D816AE" w:rsidRDefault="002C793B" w:rsidP="00E51AC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1 Roughly meets expectations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3D38D1EA" w14:textId="77777777" w:rsidR="002C793B" w:rsidRPr="00D816AE" w:rsidRDefault="002C793B" w:rsidP="00E51AC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2 Partially meets expectations</w:t>
            </w:r>
          </w:p>
        </w:tc>
        <w:tc>
          <w:tcPr>
            <w:tcW w:w="2160" w:type="dxa"/>
            <w:shd w:val="clear" w:color="auto" w:fill="C5E0B3" w:themeFill="accent6" w:themeFillTint="66"/>
          </w:tcPr>
          <w:p w14:paraId="47D9BFB8" w14:textId="77777777" w:rsidR="002C793B" w:rsidRPr="00D816AE" w:rsidRDefault="002C793B" w:rsidP="00E51AC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3 Adequately meets expectations</w:t>
            </w:r>
          </w:p>
        </w:tc>
        <w:tc>
          <w:tcPr>
            <w:tcW w:w="2070" w:type="dxa"/>
            <w:shd w:val="clear" w:color="auto" w:fill="C5E0B3" w:themeFill="accent6" w:themeFillTint="66"/>
          </w:tcPr>
          <w:p w14:paraId="079CDB27" w14:textId="77777777" w:rsidR="002C793B" w:rsidRPr="00D816AE" w:rsidRDefault="002C793B" w:rsidP="00E51AC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4 Exceeds expectations 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14:paraId="05533F67" w14:textId="14284DAA" w:rsidR="002C793B" w:rsidRPr="00D816AE" w:rsidRDefault="002C793B" w:rsidP="00E51AC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Score</w:t>
            </w:r>
          </w:p>
        </w:tc>
      </w:tr>
      <w:tr w:rsidR="002C793B" w:rsidRPr="00D816AE" w14:paraId="7B47204A" w14:textId="65B402F8" w:rsidTr="002C793B">
        <w:tc>
          <w:tcPr>
            <w:tcW w:w="1795" w:type="dxa"/>
            <w:shd w:val="clear" w:color="auto" w:fill="auto"/>
          </w:tcPr>
          <w:p w14:paraId="5856F10A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Organization</w:t>
            </w:r>
          </w:p>
        </w:tc>
        <w:tc>
          <w:tcPr>
            <w:tcW w:w="1980" w:type="dxa"/>
          </w:tcPr>
          <w:p w14:paraId="1A69FD07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The presentation has specific introduction and conclusion but lacks flow. </w:t>
            </w:r>
          </w:p>
        </w:tc>
        <w:tc>
          <w:tcPr>
            <w:tcW w:w="2070" w:type="dxa"/>
          </w:tcPr>
          <w:p w14:paraId="6F1CBAB3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has specific introduction and conclusion. The material is sequenced inconsistently.</w:t>
            </w:r>
          </w:p>
        </w:tc>
        <w:tc>
          <w:tcPr>
            <w:tcW w:w="2160" w:type="dxa"/>
          </w:tcPr>
          <w:p w14:paraId="3C3357F8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has specific introduction and conclusion. The material is sequenced well.</w:t>
            </w:r>
          </w:p>
        </w:tc>
        <w:tc>
          <w:tcPr>
            <w:tcW w:w="2070" w:type="dxa"/>
          </w:tcPr>
          <w:p w14:paraId="18C29126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The presentation has specific introduction and conclusion. The material is sequenced well. The content is presented cohesively. </w:t>
            </w:r>
          </w:p>
        </w:tc>
        <w:tc>
          <w:tcPr>
            <w:tcW w:w="720" w:type="dxa"/>
          </w:tcPr>
          <w:p w14:paraId="45E2D8E8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0F88E2F7" w14:textId="2AA81CF1" w:rsidTr="002C793B">
        <w:tc>
          <w:tcPr>
            <w:tcW w:w="1795" w:type="dxa"/>
            <w:shd w:val="clear" w:color="auto" w:fill="auto"/>
          </w:tcPr>
          <w:p w14:paraId="1EF24CDF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Language</w:t>
            </w:r>
          </w:p>
        </w:tc>
        <w:tc>
          <w:tcPr>
            <w:tcW w:w="1980" w:type="dxa"/>
          </w:tcPr>
          <w:p w14:paraId="507BCF3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language is unclear and supports the effectiveness of the presentation minimally. Frequent mistakes in grammar are present.</w:t>
            </w:r>
          </w:p>
        </w:tc>
        <w:tc>
          <w:tcPr>
            <w:tcW w:w="2070" w:type="dxa"/>
          </w:tcPr>
          <w:p w14:paraId="38CA5B42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language is not interesting and only partially supports the effectiveness of the presentation. The presenter uses correct grammar.</w:t>
            </w:r>
          </w:p>
        </w:tc>
        <w:tc>
          <w:tcPr>
            <w:tcW w:w="2160" w:type="dxa"/>
          </w:tcPr>
          <w:p w14:paraId="461BD5B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language supports the effectiveness of the presentation. The presenter uses correct grammar.</w:t>
            </w:r>
          </w:p>
        </w:tc>
        <w:tc>
          <w:tcPr>
            <w:tcW w:w="2070" w:type="dxa"/>
          </w:tcPr>
          <w:p w14:paraId="34E35035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language is engaging and enhances the effectiveness of the presentation. The presenter uses correct grammar.</w:t>
            </w:r>
          </w:p>
        </w:tc>
        <w:tc>
          <w:tcPr>
            <w:tcW w:w="720" w:type="dxa"/>
          </w:tcPr>
          <w:p w14:paraId="0E6B092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3D70CF08" w14:textId="3B4B7244" w:rsidTr="002C793B">
        <w:tc>
          <w:tcPr>
            <w:tcW w:w="1795" w:type="dxa"/>
            <w:shd w:val="clear" w:color="auto" w:fill="auto"/>
          </w:tcPr>
          <w:p w14:paraId="1E19285D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Delivery</w:t>
            </w:r>
          </w:p>
        </w:tc>
        <w:tc>
          <w:tcPr>
            <w:tcW w:w="1980" w:type="dxa"/>
          </w:tcPr>
          <w:p w14:paraId="462E2B09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The presenter rarely makes </w:t>
            </w:r>
            <w:proofErr w:type="gramStart"/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connection  with</w:t>
            </w:r>
            <w:proofErr w:type="gramEnd"/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 the audience, does not use gestures and expressions, and lacks confidence.</w:t>
            </w:r>
          </w:p>
        </w:tc>
        <w:tc>
          <w:tcPr>
            <w:tcW w:w="2070" w:type="dxa"/>
          </w:tcPr>
          <w:p w14:paraId="7435DB66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The presenter uses occasional </w:t>
            </w:r>
            <w:proofErr w:type="gramStart"/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connection  with</w:t>
            </w:r>
            <w:proofErr w:type="gramEnd"/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 the audience, uses appropriate gesture and expressions and shows only minimum confidence.  </w:t>
            </w:r>
          </w:p>
        </w:tc>
        <w:tc>
          <w:tcPr>
            <w:tcW w:w="2160" w:type="dxa"/>
          </w:tcPr>
          <w:p w14:paraId="512EBDC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 xml:space="preserve">The presenter makes frequent connection with the audience, uses appropriate gestures and expressions, and shows adequate confidence. </w:t>
            </w:r>
          </w:p>
        </w:tc>
        <w:tc>
          <w:tcPr>
            <w:tcW w:w="2070" w:type="dxa"/>
          </w:tcPr>
          <w:p w14:paraId="09347B74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presenter makes connection with the audience most of the time, uses appropriate gestures and expressions, and shows superb confidence.</w:t>
            </w:r>
          </w:p>
        </w:tc>
        <w:tc>
          <w:tcPr>
            <w:tcW w:w="720" w:type="dxa"/>
          </w:tcPr>
          <w:p w14:paraId="586B64A8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3DAE85AC" w14:textId="2B016596" w:rsidTr="002C793B">
        <w:tc>
          <w:tcPr>
            <w:tcW w:w="1795" w:type="dxa"/>
            <w:shd w:val="clear" w:color="auto" w:fill="auto"/>
          </w:tcPr>
          <w:p w14:paraId="63A60EDE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Content</w:t>
            </w:r>
          </w:p>
        </w:tc>
        <w:tc>
          <w:tcPr>
            <w:tcW w:w="1980" w:type="dxa"/>
          </w:tcPr>
          <w:p w14:paraId="7495560D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presenter discusses material with very little details and does not outline what was learned; sounds confused.</w:t>
            </w:r>
          </w:p>
          <w:p w14:paraId="20133725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C375B30" w14:textId="77777777" w:rsidR="002C793B" w:rsidRPr="00D816AE" w:rsidRDefault="002C793B" w:rsidP="00E51AC0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</w:p>
          <w:p w14:paraId="12B204A0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2682CD7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018D0F39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presenter discusses material with a few details but does not outline what was learned.; shows misconceptions about the content.</w:t>
            </w:r>
          </w:p>
        </w:tc>
        <w:tc>
          <w:tcPr>
            <w:tcW w:w="2160" w:type="dxa"/>
          </w:tcPr>
          <w:p w14:paraId="1B8DAC64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presenter discusses material with some details and outlines what was learned.</w:t>
            </w:r>
          </w:p>
        </w:tc>
        <w:tc>
          <w:tcPr>
            <w:tcW w:w="2070" w:type="dxa"/>
          </w:tcPr>
          <w:p w14:paraId="251B3207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presenter discusses material in great detail and indicates what was learned; demonstrates learning beyond facts.</w:t>
            </w:r>
          </w:p>
          <w:p w14:paraId="1F5AF047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EC098B0" w14:textId="77777777" w:rsidR="002C793B" w:rsidRPr="00D816AE" w:rsidRDefault="002C793B" w:rsidP="00E51AC0">
            <w:pP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*essential, relevant, meaningful, quality materials (parsimonious)</w:t>
            </w:r>
          </w:p>
        </w:tc>
        <w:tc>
          <w:tcPr>
            <w:tcW w:w="720" w:type="dxa"/>
          </w:tcPr>
          <w:p w14:paraId="6FA2FC30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4201B626" w14:textId="5AB1AF54" w:rsidTr="002C793B">
        <w:tc>
          <w:tcPr>
            <w:tcW w:w="1795" w:type="dxa"/>
            <w:shd w:val="clear" w:color="auto" w:fill="auto"/>
          </w:tcPr>
          <w:p w14:paraId="3F8CB94F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Details (reflection)</w:t>
            </w:r>
          </w:p>
          <w:p w14:paraId="14ADD7AE" w14:textId="77777777" w:rsidR="002C793B" w:rsidRPr="00D816AE" w:rsidRDefault="002C793B" w:rsidP="00E51AC0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6C37E8BA" w14:textId="77777777" w:rsidR="002C793B" w:rsidRPr="00D816AE" w:rsidRDefault="002C793B" w:rsidP="00E51AC0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*critical thinking (expertise evident in Q and A)</w:t>
            </w:r>
          </w:p>
        </w:tc>
        <w:tc>
          <w:tcPr>
            <w:tcW w:w="1980" w:type="dxa"/>
          </w:tcPr>
          <w:p w14:paraId="37E82274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is incomplete and does not include most of the artifacts.</w:t>
            </w:r>
          </w:p>
        </w:tc>
        <w:tc>
          <w:tcPr>
            <w:tcW w:w="2070" w:type="dxa"/>
          </w:tcPr>
          <w:p w14:paraId="5F7E91C8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is mostly complete with some missing artifacts.</w:t>
            </w:r>
          </w:p>
        </w:tc>
        <w:tc>
          <w:tcPr>
            <w:tcW w:w="2160" w:type="dxa"/>
          </w:tcPr>
          <w:p w14:paraId="15AB971A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is complete, the artifacts are show-cased but needs a few more details.</w:t>
            </w:r>
          </w:p>
        </w:tc>
        <w:tc>
          <w:tcPr>
            <w:tcW w:w="2070" w:type="dxa"/>
          </w:tcPr>
          <w:p w14:paraId="72D07411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is complete showcasing the author’s reflection and growth through the program. The presentation includes supporting artifacts and future application.</w:t>
            </w:r>
          </w:p>
        </w:tc>
        <w:tc>
          <w:tcPr>
            <w:tcW w:w="720" w:type="dxa"/>
          </w:tcPr>
          <w:p w14:paraId="6DA006F3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70EEDD9C" w14:textId="2F378586" w:rsidTr="002C793B">
        <w:trPr>
          <w:trHeight w:val="234"/>
        </w:trPr>
        <w:tc>
          <w:tcPr>
            <w:tcW w:w="1795" w:type="dxa"/>
            <w:shd w:val="clear" w:color="auto" w:fill="auto"/>
          </w:tcPr>
          <w:p w14:paraId="56B5A0F3" w14:textId="77777777" w:rsidR="002C793B" w:rsidRPr="00D816AE" w:rsidRDefault="002C793B" w:rsidP="00B8572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b/>
                <w:sz w:val="19"/>
                <w:szCs w:val="19"/>
              </w:rPr>
              <w:t>Integration of Faith and Learning</w:t>
            </w:r>
          </w:p>
        </w:tc>
        <w:tc>
          <w:tcPr>
            <w:tcW w:w="1980" w:type="dxa"/>
          </w:tcPr>
          <w:p w14:paraId="10EC7F9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does not reflect Christian values.</w:t>
            </w:r>
          </w:p>
        </w:tc>
        <w:tc>
          <w:tcPr>
            <w:tcW w:w="2070" w:type="dxa"/>
          </w:tcPr>
          <w:p w14:paraId="5BE8951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incorporates limited Christian values.</w:t>
            </w:r>
          </w:p>
        </w:tc>
        <w:tc>
          <w:tcPr>
            <w:tcW w:w="2160" w:type="dxa"/>
          </w:tcPr>
          <w:p w14:paraId="04AD1C4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incorporates Christian values adequately.</w:t>
            </w:r>
          </w:p>
        </w:tc>
        <w:tc>
          <w:tcPr>
            <w:tcW w:w="2070" w:type="dxa"/>
          </w:tcPr>
          <w:p w14:paraId="00239A9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816AE">
              <w:rPr>
                <w:rFonts w:ascii="Times New Roman" w:hAnsi="Times New Roman" w:cs="Times New Roman"/>
                <w:sz w:val="19"/>
                <w:szCs w:val="19"/>
              </w:rPr>
              <w:t>The presentation incorporates Christian values optimally and consistently.</w:t>
            </w:r>
          </w:p>
        </w:tc>
        <w:tc>
          <w:tcPr>
            <w:tcW w:w="720" w:type="dxa"/>
          </w:tcPr>
          <w:p w14:paraId="000A393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C793B" w:rsidRPr="00D816AE" w14:paraId="4578799E" w14:textId="77777777" w:rsidTr="002C793B">
        <w:trPr>
          <w:trHeight w:val="234"/>
        </w:trPr>
        <w:tc>
          <w:tcPr>
            <w:tcW w:w="1795" w:type="dxa"/>
            <w:shd w:val="clear" w:color="auto" w:fill="auto"/>
          </w:tcPr>
          <w:p w14:paraId="65AB5F96" w14:textId="77777777" w:rsidR="008A2D44" w:rsidRPr="008A2D44" w:rsidRDefault="008A2D44" w:rsidP="008A2D4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A2D44">
              <w:rPr>
                <w:rFonts w:ascii="Times New Roman" w:hAnsi="Times New Roman" w:cs="Times New Roman"/>
                <w:b/>
                <w:sz w:val="19"/>
                <w:szCs w:val="19"/>
              </w:rPr>
              <w:t>Total</w:t>
            </w:r>
          </w:p>
          <w:p w14:paraId="0CECF597" w14:textId="77777777" w:rsidR="002C793B" w:rsidRPr="00D816AE" w:rsidRDefault="002C793B" w:rsidP="002C793B">
            <w:pPr>
              <w:pStyle w:val="ListParagraph"/>
              <w:spacing w:after="0" w:line="240" w:lineRule="auto"/>
              <w:ind w:left="360" w:firstLine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80" w:type="dxa"/>
          </w:tcPr>
          <w:p w14:paraId="7996558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175D0F2A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681B8B5B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03BE1EBE" w14:textId="77777777" w:rsidR="002C793B" w:rsidRPr="00D816AE" w:rsidRDefault="002C793B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14:paraId="2FAE1C17" w14:textId="039C5354" w:rsidR="002C793B" w:rsidRPr="00D816AE" w:rsidRDefault="008A2D44" w:rsidP="00E51AC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</w:tr>
    </w:tbl>
    <w:p w14:paraId="4296B653" w14:textId="77777777" w:rsidR="00B85721" w:rsidRPr="00B85721" w:rsidRDefault="00B85721" w:rsidP="00B8572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D816AE">
        <w:rPr>
          <w:rFonts w:ascii="Times New Roman" w:hAnsi="Times New Roman" w:cs="Times New Roman"/>
          <w:b/>
          <w:i/>
          <w:sz w:val="20"/>
          <w:szCs w:val="20"/>
        </w:rPr>
        <w:t xml:space="preserve">Expertise—breadth and depth of </w:t>
      </w:r>
      <w:proofErr w:type="gramStart"/>
      <w:r w:rsidRPr="00D816AE">
        <w:rPr>
          <w:rFonts w:ascii="Times New Roman" w:hAnsi="Times New Roman" w:cs="Times New Roman"/>
          <w:b/>
          <w:i/>
          <w:sz w:val="20"/>
          <w:szCs w:val="20"/>
        </w:rPr>
        <w:t xml:space="preserve">knowledge  </w:t>
      </w:r>
      <w:r w:rsidRPr="00D816AE">
        <w:rPr>
          <w:rFonts w:ascii="Times New Roman" w:hAnsi="Times New Roman" w:cs="Times New Roman"/>
          <w:b/>
          <w:i/>
          <w:sz w:val="20"/>
          <w:szCs w:val="20"/>
        </w:rPr>
        <w:tab/>
      </w:r>
      <w:proofErr w:type="gramEnd"/>
      <w:r w:rsidRPr="00D816AE">
        <w:rPr>
          <w:rFonts w:ascii="Times New Roman" w:hAnsi="Times New Roman" w:cs="Times New Roman"/>
          <w:b/>
          <w:i/>
          <w:sz w:val="20"/>
          <w:szCs w:val="20"/>
        </w:rPr>
        <w:t>*ownership of learning (from the heart)</w:t>
      </w:r>
    </w:p>
    <w:p w14:paraId="0715935D" w14:textId="77777777" w:rsidR="00D816AE" w:rsidRDefault="00D816AE" w:rsidP="00C27B76">
      <w:pPr>
        <w:rPr>
          <w:rFonts w:ascii="Times New Roman" w:hAnsi="Times New Roman" w:cs="Times New Roman"/>
          <w:sz w:val="20"/>
          <w:szCs w:val="20"/>
        </w:rPr>
      </w:pPr>
    </w:p>
    <w:p w14:paraId="1156AA8F" w14:textId="575CF81A" w:rsidR="00D816AE" w:rsidRDefault="00B85721" w:rsidP="00D816AE">
      <w:pPr>
        <w:rPr>
          <w:b/>
          <w:i/>
          <w:sz w:val="20"/>
          <w:szCs w:val="20"/>
        </w:rPr>
      </w:pPr>
      <w:r w:rsidRPr="00B85721">
        <w:rPr>
          <w:rFonts w:ascii="Times New Roman" w:hAnsi="Times New Roman" w:cs="Times New Roman"/>
          <w:sz w:val="20"/>
          <w:szCs w:val="20"/>
        </w:rPr>
        <w:t>Name of Evaluator ____________</w:t>
      </w:r>
      <w:r w:rsidR="00D816AE">
        <w:rPr>
          <w:rFonts w:ascii="Times New Roman" w:hAnsi="Times New Roman" w:cs="Times New Roman"/>
          <w:sz w:val="20"/>
          <w:szCs w:val="20"/>
        </w:rPr>
        <w:t>__</w:t>
      </w:r>
      <w:r w:rsidRPr="00B85721">
        <w:rPr>
          <w:rFonts w:ascii="Times New Roman" w:hAnsi="Times New Roman" w:cs="Times New Roman"/>
          <w:sz w:val="20"/>
          <w:szCs w:val="20"/>
        </w:rPr>
        <w:t>_______ Title ____________________ Signature __________________ Date _______________</w:t>
      </w:r>
    </w:p>
    <w:p w14:paraId="348F1908" w14:textId="2D1F9BD8" w:rsidR="00D816AE" w:rsidRPr="00461A10" w:rsidRDefault="00D816AE" w:rsidP="00D816AE">
      <w:pPr>
        <w:rPr>
          <w:b/>
          <w:i/>
          <w:sz w:val="20"/>
          <w:szCs w:val="20"/>
        </w:rPr>
      </w:pPr>
      <w:r w:rsidRPr="00461A10">
        <w:rPr>
          <w:b/>
          <w:i/>
          <w:sz w:val="20"/>
          <w:szCs w:val="20"/>
        </w:rPr>
        <w:t>Program E-Portfolio Document Rubric</w:t>
      </w:r>
    </w:p>
    <w:p w14:paraId="13F45054" w14:textId="28404F42" w:rsidR="000B4620" w:rsidRPr="00461A10" w:rsidRDefault="00D816AE" w:rsidP="00C27B76">
      <w:pPr>
        <w:rPr>
          <w:b/>
          <w:i/>
          <w:sz w:val="20"/>
          <w:szCs w:val="20"/>
        </w:rPr>
      </w:pPr>
      <w:r w:rsidRPr="00461A10">
        <w:rPr>
          <w:i/>
          <w:sz w:val="20"/>
          <w:szCs w:val="20"/>
        </w:rPr>
        <w:t>Approved by the Education Department on January 5, 2021</w:t>
      </w:r>
    </w:p>
    <w:sectPr w:rsidR="000B4620" w:rsidRPr="00461A10" w:rsidSect="00D816AE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1905" w:right="720" w:bottom="720" w:left="720" w:header="182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6A496" w14:textId="77777777" w:rsidR="009E2B36" w:rsidRDefault="009E2B36" w:rsidP="00DA0F77">
      <w:r>
        <w:separator/>
      </w:r>
    </w:p>
  </w:endnote>
  <w:endnote w:type="continuationSeparator" w:id="0">
    <w:p w14:paraId="6BED0B50" w14:textId="77777777" w:rsidR="009E2B36" w:rsidRDefault="009E2B36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22B49" w14:textId="77777777" w:rsidR="008C3293" w:rsidRDefault="008C3293" w:rsidP="008C3293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3B036E4E" w14:textId="77777777" w:rsidR="008C3293" w:rsidRDefault="008C3293" w:rsidP="008C3293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DAB7790" w14:textId="77777777" w:rsidR="008C3293" w:rsidRPr="0069260C" w:rsidRDefault="008C3293" w:rsidP="008C3293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a Heart for Mission”</w:t>
    </w:r>
  </w:p>
  <w:p w14:paraId="5F960061" w14:textId="77777777" w:rsidR="008C3293" w:rsidRDefault="008C32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77777777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29D01FD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4ACCC" w14:textId="77777777" w:rsidR="009E2B36" w:rsidRDefault="009E2B36" w:rsidP="00DA0F77">
      <w:r>
        <w:separator/>
      </w:r>
    </w:p>
  </w:footnote>
  <w:footnote w:type="continuationSeparator" w:id="0">
    <w:p w14:paraId="31722F2C" w14:textId="77777777" w:rsidR="009E2B36" w:rsidRDefault="009E2B36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870E5" w14:textId="7DAB4467" w:rsidR="008C3293" w:rsidRDefault="008C329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C29B1" wp14:editId="4039E85B">
          <wp:simplePos x="0" y="0"/>
          <wp:positionH relativeFrom="column">
            <wp:posOffset>2243784</wp:posOffset>
          </wp:positionH>
          <wp:positionV relativeFrom="paragraph">
            <wp:posOffset>0</wp:posOffset>
          </wp:positionV>
          <wp:extent cx="2381250" cy="1180956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180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28655904">
          <wp:extent cx="2171700" cy="107703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1077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10E9"/>
    <w:multiLevelType w:val="hybridMultilevel"/>
    <w:tmpl w:val="6E0E7012"/>
    <w:lvl w:ilvl="0" w:tplc="04090015">
      <w:start w:val="1"/>
      <w:numFmt w:val="upperLetter"/>
      <w:lvlText w:val="%1."/>
      <w:lvlJc w:val="left"/>
      <w:pPr>
        <w:ind w:left="785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C515C"/>
    <w:multiLevelType w:val="hybridMultilevel"/>
    <w:tmpl w:val="503CA4E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25C1F"/>
    <w:rsid w:val="00037084"/>
    <w:rsid w:val="000738E1"/>
    <w:rsid w:val="000B43E4"/>
    <w:rsid w:val="000B4620"/>
    <w:rsid w:val="000C4E79"/>
    <w:rsid w:val="000E1A87"/>
    <w:rsid w:val="000F7C02"/>
    <w:rsid w:val="00167F8E"/>
    <w:rsid w:val="0017040E"/>
    <w:rsid w:val="001706EB"/>
    <w:rsid w:val="00173D4F"/>
    <w:rsid w:val="001C30E7"/>
    <w:rsid w:val="001D1D76"/>
    <w:rsid w:val="00220547"/>
    <w:rsid w:val="002551A1"/>
    <w:rsid w:val="002923D9"/>
    <w:rsid w:val="002C793B"/>
    <w:rsid w:val="002E1749"/>
    <w:rsid w:val="0031685E"/>
    <w:rsid w:val="00320BF2"/>
    <w:rsid w:val="003258E3"/>
    <w:rsid w:val="00327EE5"/>
    <w:rsid w:val="00367A19"/>
    <w:rsid w:val="003B581C"/>
    <w:rsid w:val="003B6559"/>
    <w:rsid w:val="00403B9D"/>
    <w:rsid w:val="00404867"/>
    <w:rsid w:val="00432105"/>
    <w:rsid w:val="00433CB0"/>
    <w:rsid w:val="00461A10"/>
    <w:rsid w:val="004B5AEB"/>
    <w:rsid w:val="004F177E"/>
    <w:rsid w:val="0056580F"/>
    <w:rsid w:val="00581873"/>
    <w:rsid w:val="005A7070"/>
    <w:rsid w:val="005E68E1"/>
    <w:rsid w:val="006651F8"/>
    <w:rsid w:val="006773E6"/>
    <w:rsid w:val="0069260C"/>
    <w:rsid w:val="006A73D9"/>
    <w:rsid w:val="006B381A"/>
    <w:rsid w:val="006C602F"/>
    <w:rsid w:val="006D230E"/>
    <w:rsid w:val="006E4044"/>
    <w:rsid w:val="0070170B"/>
    <w:rsid w:val="00740E75"/>
    <w:rsid w:val="00742FB0"/>
    <w:rsid w:val="007612A2"/>
    <w:rsid w:val="00787ACC"/>
    <w:rsid w:val="00787DBD"/>
    <w:rsid w:val="00790F9F"/>
    <w:rsid w:val="007941E1"/>
    <w:rsid w:val="007B61C9"/>
    <w:rsid w:val="00832651"/>
    <w:rsid w:val="008418B4"/>
    <w:rsid w:val="00844442"/>
    <w:rsid w:val="008A2D44"/>
    <w:rsid w:val="008C3293"/>
    <w:rsid w:val="008F7D33"/>
    <w:rsid w:val="0091729F"/>
    <w:rsid w:val="009211A0"/>
    <w:rsid w:val="00947DC8"/>
    <w:rsid w:val="009551D3"/>
    <w:rsid w:val="00971613"/>
    <w:rsid w:val="009A48BC"/>
    <w:rsid w:val="009A7D5A"/>
    <w:rsid w:val="009B57A5"/>
    <w:rsid w:val="009C775E"/>
    <w:rsid w:val="009E2B36"/>
    <w:rsid w:val="00A928CB"/>
    <w:rsid w:val="00AD30C2"/>
    <w:rsid w:val="00AE4984"/>
    <w:rsid w:val="00AE75A7"/>
    <w:rsid w:val="00AF469E"/>
    <w:rsid w:val="00B3680A"/>
    <w:rsid w:val="00B85721"/>
    <w:rsid w:val="00BB3306"/>
    <w:rsid w:val="00C02EA5"/>
    <w:rsid w:val="00C056E8"/>
    <w:rsid w:val="00C27B76"/>
    <w:rsid w:val="00C359B9"/>
    <w:rsid w:val="00C92823"/>
    <w:rsid w:val="00CA752B"/>
    <w:rsid w:val="00CF191F"/>
    <w:rsid w:val="00D12CCF"/>
    <w:rsid w:val="00D3752D"/>
    <w:rsid w:val="00D816AE"/>
    <w:rsid w:val="00D86C98"/>
    <w:rsid w:val="00DA0F77"/>
    <w:rsid w:val="00DC2127"/>
    <w:rsid w:val="00DD5ABC"/>
    <w:rsid w:val="00E312E6"/>
    <w:rsid w:val="00E41957"/>
    <w:rsid w:val="00E67052"/>
    <w:rsid w:val="00E8201A"/>
    <w:rsid w:val="00E87F6B"/>
    <w:rsid w:val="00EA638D"/>
    <w:rsid w:val="00F316D1"/>
    <w:rsid w:val="00F6488C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customStyle="1" w:styleId="TableGrid">
    <w:name w:val="TableGrid"/>
    <w:rsid w:val="000B43E4"/>
    <w:rPr>
      <w:rFonts w:asciiTheme="minorHAnsi" w:eastAsiaTheme="minorEastAsia" w:hAnsiTheme="minorHAnsi"/>
      <w:sz w:val="22"/>
      <w:szCs w:val="22"/>
      <w:lang w:val="en-PH" w:eastAsia="en-P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B43E4"/>
    <w:pPr>
      <w:spacing w:after="72" w:line="248" w:lineRule="auto"/>
      <w:ind w:left="720" w:hanging="10"/>
      <w:contextualSpacing/>
    </w:pPr>
    <w:rPr>
      <w:rFonts w:ascii="Arial" w:eastAsia="Arial" w:hAnsi="Arial" w:cs="Arial"/>
      <w:color w:val="000000"/>
      <w:sz w:val="21"/>
      <w:szCs w:val="22"/>
      <w:lang w:val="en-PH" w:eastAsia="en-PH"/>
    </w:rPr>
  </w:style>
  <w:style w:type="table" w:styleId="TableGrid0">
    <w:name w:val="Table Grid"/>
    <w:basedOn w:val="TableNormal"/>
    <w:uiPriority w:val="39"/>
    <w:rsid w:val="00B85721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9442CB-A0C0-40AC-A1C0-58EDE025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10</cp:revision>
  <cp:lastPrinted>2023-09-19T06:56:00Z</cp:lastPrinted>
  <dcterms:created xsi:type="dcterms:W3CDTF">2023-09-19T08:41:00Z</dcterms:created>
  <dcterms:modified xsi:type="dcterms:W3CDTF">2024-01-10T03:20:00Z</dcterms:modified>
</cp:coreProperties>
</file>